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leftChars="0" w:right="0" w:firstLine="532" w:firstLineChars="200"/>
        <w:textAlignment w:val="auto"/>
        <w:rPr>
          <w:rFonts w:hint="eastAsia" w:ascii="Times New Roman" w:hAnsi="Times New Roman" w:eastAsia="黑体" w:cs="Times New Roman"/>
          <w:sz w:val="32"/>
          <w:lang w:val="en-US" w:eastAsia="zh-CN"/>
        </w:rPr>
      </w:pPr>
      <w:r>
        <w:rPr>
          <w:rFonts w:hint="default" w:ascii="Times New Roman" w:hAnsi="Times New Roman" w:eastAsia="黑体" w:cs="Times New Roman"/>
          <w:spacing w:val="-27"/>
          <w:sz w:val="32"/>
        </w:rPr>
        <w:t xml:space="preserve">附件 </w:t>
      </w:r>
      <w:r>
        <w:rPr>
          <w:rFonts w:hint="eastAsia" w:eastAsia="宋体" w:cs="Times New Roman"/>
          <w:sz w:val="32"/>
          <w:lang w:val="en-US" w:eastAsia="zh-CN"/>
        </w:rPr>
        <w:t>7</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80" w:firstLineChars="200"/>
        <w:textAlignment w:val="auto"/>
        <w:rPr>
          <w:rFonts w:hint="default" w:ascii="Times New Roman" w:hAnsi="Times New Roman" w:cs="Times New Roman"/>
          <w:sz w:val="34"/>
        </w:rPr>
      </w:pPr>
    </w:p>
    <w:p>
      <w:pPr>
        <w:keepNext w:val="0"/>
        <w:keepLines w:val="0"/>
        <w:pageBreakBefore w:val="0"/>
        <w:widowControl w:val="0"/>
        <w:tabs>
          <w:tab w:val="left" w:pos="5267"/>
        </w:tabs>
        <w:kinsoku/>
        <w:wordWrap/>
        <w:overflowPunct/>
        <w:topLinePunct w:val="0"/>
        <w:bidi w:val="0"/>
        <w:adjustRightInd/>
        <w:snapToGrid/>
        <w:spacing w:line="560" w:lineRule="exact"/>
        <w:ind w:left="0" w:leftChars="0" w:right="0" w:firstLine="420" w:firstLineChars="200"/>
        <w:textAlignment w:val="auto"/>
        <w:rPr>
          <w:rFonts w:hint="default" w:ascii="Times New Roman" w:hAnsi="Times New Roman" w:cs="Times New Roman"/>
          <w:sz w:val="18"/>
        </w:rPr>
      </w:pP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page">
                  <wp:posOffset>4348480</wp:posOffset>
                </wp:positionH>
                <wp:positionV relativeFrom="paragraph">
                  <wp:posOffset>119380</wp:posOffset>
                </wp:positionV>
                <wp:extent cx="2740660" cy="461645"/>
                <wp:effectExtent l="0" t="0" r="0" b="0"/>
                <wp:wrapNone/>
                <wp:docPr id="24" name="文本框 24"/>
                <wp:cNvGraphicFramePr/>
                <a:graphic xmlns:a="http://schemas.openxmlformats.org/drawingml/2006/main">
                  <a:graphicData uri="http://schemas.microsoft.com/office/word/2010/wordprocessingShape">
                    <wps:wsp>
                      <wps:cNvSpPr txBox="true"/>
                      <wps:spPr>
                        <a:xfrm rot="-180000">
                          <a:off x="0" y="0"/>
                          <a:ext cx="2740660" cy="461645"/>
                        </a:xfrm>
                        <a:prstGeom prst="rect">
                          <a:avLst/>
                        </a:prstGeom>
                        <a:noFill/>
                        <a:ln>
                          <a:noFill/>
                        </a:ln>
                      </wps:spPr>
                      <wps:txbx>
                        <w:txbxContent>
                          <w:tbl>
                            <w:tblPr>
                              <w:tblStyle w:val="21"/>
                              <w:tblW w:w="4524" w:type="dxa"/>
                              <w:tblInd w:w="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40"/>
                              <w:gridCol w:w="231"/>
                              <w:gridCol w:w="236"/>
                              <w:gridCol w:w="240"/>
                              <w:gridCol w:w="236"/>
                              <w:gridCol w:w="240"/>
                              <w:gridCol w:w="227"/>
                              <w:gridCol w:w="240"/>
                              <w:gridCol w:w="240"/>
                              <w:gridCol w:w="240"/>
                              <w:gridCol w:w="232"/>
                              <w:gridCol w:w="235"/>
                              <w:gridCol w:w="236"/>
                              <w:gridCol w:w="236"/>
                              <w:gridCol w:w="235"/>
                              <w:gridCol w:w="236"/>
                              <w:gridCol w:w="236"/>
                              <w:gridCol w:w="240"/>
                              <w:gridCol w:w="26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1"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27"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2"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68"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r>
                          </w:tbl>
                          <w:p>
                            <w:pPr>
                              <w:pStyle w:val="4"/>
                            </w:pPr>
                          </w:p>
                        </w:txbxContent>
                      </wps:txbx>
                      <wps:bodyPr lIns="0" tIns="0" rIns="0" bIns="0" upright="true"/>
                    </wps:wsp>
                  </a:graphicData>
                </a:graphic>
              </wp:anchor>
            </w:drawing>
          </mc:Choice>
          <mc:Fallback>
            <w:pict>
              <v:shape id="_x0000_s1026" o:spid="_x0000_s1026" o:spt="202" type="#_x0000_t202" style="position:absolute;left:0pt;margin-left:342.4pt;margin-top:9.4pt;height:36.35pt;width:215.8pt;mso-position-horizontal-relative:page;rotation:-196608f;z-index:251663360;mso-width-relative:page;mso-height-relative:page;" filled="f" stroked="f" coordsize="21600,21600" o:gfxdata="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GEGccdoAAAAKAQAADwAAAAAAAAABACAAAAA4AAAAZHJzL2Rvd25y&#10;ZXYueG1sUEsBAhQAFAAAAAgAh07iQFED+oitAQAAOgMAAA4AAAAAAAAAAQAgAAAAPwEAAGRycy9l&#10;Mm9Eb2MueG1sUEsFBgAAAAAGAAYAWQEAAF4FAAAAAA==&#10;">
                <v:fill on="f" focussize="0,0"/>
                <v:stroke on="f"/>
                <v:imagedata o:title=""/>
                <o:lock v:ext="edit" aspectratio="f"/>
                <v:textbox inset="0mm,0mm,0mm,0mm">
                  <w:txbxContent>
                    <w:tbl>
                      <w:tblPr>
                        <w:tblStyle w:val="21"/>
                        <w:tblW w:w="4524" w:type="dxa"/>
                        <w:tblInd w:w="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40"/>
                        <w:gridCol w:w="231"/>
                        <w:gridCol w:w="236"/>
                        <w:gridCol w:w="240"/>
                        <w:gridCol w:w="236"/>
                        <w:gridCol w:w="240"/>
                        <w:gridCol w:w="227"/>
                        <w:gridCol w:w="240"/>
                        <w:gridCol w:w="240"/>
                        <w:gridCol w:w="240"/>
                        <w:gridCol w:w="232"/>
                        <w:gridCol w:w="235"/>
                        <w:gridCol w:w="236"/>
                        <w:gridCol w:w="236"/>
                        <w:gridCol w:w="235"/>
                        <w:gridCol w:w="236"/>
                        <w:gridCol w:w="236"/>
                        <w:gridCol w:w="240"/>
                        <w:gridCol w:w="26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1"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27"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2"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c>
                          <w:tcPr>
                            <w:tcW w:w="268" w:type="dxa"/>
                            <w:tcBorders>
                              <w:left w:val="single" w:color="000000" w:sz="8" w:space="0"/>
                              <w:bottom w:val="single" w:color="000000" w:sz="8" w:space="0"/>
                              <w:right w:val="single" w:color="000000" w:sz="8" w:space="0"/>
                            </w:tcBorders>
                            <w:noWrap w:val="0"/>
                            <w:vAlign w:val="top"/>
                          </w:tcPr>
                          <w:p>
                            <w:pPr>
                              <w:pStyle w:val="20"/>
                              <w:rPr>
                                <w:rFonts w:ascii="Times New Roman"/>
                                <w:sz w:val="30"/>
                              </w:rPr>
                            </w:pPr>
                          </w:p>
                        </w:tc>
                      </w:tr>
                    </w:tbl>
                    <w:p>
                      <w:pPr>
                        <w:pStyle w:val="4"/>
                      </w:pPr>
                    </w:p>
                  </w:txbxContent>
                </v:textbox>
              </v:shape>
            </w:pict>
          </mc:Fallback>
        </mc:AlternateContent>
      </w:r>
      <w:r>
        <w:rPr>
          <w:rFonts w:hint="default" w:ascii="Times New Roman" w:hAnsi="Times New Roman" w:eastAsia="Times New Roman" w:cs="Times New Roman"/>
          <w:sz w:val="32"/>
        </w:rPr>
        <w:t>GF-2021-2607</w:t>
      </w:r>
      <w:r>
        <w:rPr>
          <w:rFonts w:hint="default" w:ascii="Times New Roman" w:hAnsi="Times New Roman" w:cs="Times New Roman"/>
          <w:sz w:val="32"/>
          <w:lang w:val="en-US" w:eastAsia="zh-CN"/>
        </w:rPr>
        <w:t xml:space="preserve">          </w:t>
      </w:r>
      <w:r>
        <w:rPr>
          <w:rFonts w:hint="default" w:ascii="Times New Roman" w:hAnsi="Times New Roman" w:cs="Times New Roman"/>
          <w:sz w:val="28"/>
        </w:rPr>
        <w:t>合同编号</w:t>
      </w:r>
      <w:r>
        <w:rPr>
          <w:rFonts w:hint="default" w:ascii="Times New Roman" w:hAnsi="Times New Roman" w:cs="Times New Roman"/>
          <w:sz w:val="18"/>
        </w:rPr>
        <w:t>：</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80" w:firstLineChars="200"/>
        <w:textAlignment w:val="auto"/>
        <w:rPr>
          <w:rFonts w:hint="default" w:ascii="Times New Roman" w:hAnsi="Times New Roman" w:cs="Times New Roman"/>
          <w:sz w:val="3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660" w:firstLineChars="200"/>
        <w:textAlignment w:val="auto"/>
        <w:rPr>
          <w:rFonts w:hint="default" w:ascii="Times New Roman" w:hAnsi="Times New Roman" w:cs="Times New Roman"/>
          <w:sz w:val="33"/>
        </w:rPr>
      </w:pPr>
    </w:p>
    <w:p>
      <w:pPr>
        <w:pStyle w:val="11"/>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黑体简体" w:cs="Times New Roman"/>
        </w:rPr>
      </w:pPr>
      <w:r>
        <w:rPr>
          <w:rFonts w:hint="default" w:ascii="Times New Roman" w:hAnsi="Times New Roman" w:eastAsia="方正黑体简体" w:cs="Times New Roman"/>
          <w:spacing w:val="-1"/>
        </w:rPr>
        <w:t>农村土地经营权入股合同</w:t>
      </w:r>
    </w:p>
    <w:p>
      <w:pPr>
        <w:pStyle w:val="11"/>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黑体简体" w:cs="Times New Roman"/>
        </w:rPr>
      </w:pPr>
      <w:r>
        <w:rPr>
          <w:rFonts w:hint="default" w:ascii="Times New Roman" w:hAnsi="Times New Roman" w:eastAsia="方正黑体简体" w:cs="Times New Roman"/>
          <w:spacing w:val="-1"/>
        </w:rPr>
        <w:t>（示范文本</w:t>
      </w:r>
      <w:r>
        <w:rPr>
          <w:rFonts w:hint="default" w:ascii="Times New Roman" w:hAnsi="Times New Roman" w:eastAsia="方正黑体简体" w:cs="Times New Roman"/>
        </w:rPr>
        <w:t>）</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880" w:firstLineChars="200"/>
        <w:jc w:val="center"/>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880" w:firstLineChars="200"/>
        <w:textAlignment w:val="auto"/>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880" w:firstLineChars="200"/>
        <w:textAlignment w:val="auto"/>
        <w:rPr>
          <w:rFonts w:hint="default" w:ascii="Times New Roman" w:hAnsi="Times New Roman" w:cs="Times New Roman"/>
          <w:sz w:val="44"/>
        </w:rPr>
      </w:pPr>
    </w:p>
    <w:p>
      <w:pPr>
        <w:pStyle w:val="5"/>
        <w:rPr>
          <w:rFonts w:hint="default" w:ascii="Times New Roman" w:hAnsi="Times New Roman" w:cs="Times New Roman"/>
          <w:sz w:val="44"/>
        </w:rPr>
      </w:pPr>
    </w:p>
    <w:p>
      <w:pPr>
        <w:pStyle w:val="5"/>
        <w:rPr>
          <w:rFonts w:hint="default" w:ascii="Times New Roman" w:hAnsi="Times New Roman" w:cs="Times New Roman"/>
          <w:sz w:val="44"/>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780" w:firstLineChars="200"/>
        <w:textAlignment w:val="auto"/>
        <w:rPr>
          <w:rFonts w:hint="default" w:ascii="Times New Roman" w:hAnsi="Times New Roman" w:cs="Times New Roman"/>
          <w:sz w:val="39"/>
        </w:rPr>
      </w:pPr>
    </w:p>
    <w:p>
      <w:pPr>
        <w:keepNext w:val="0"/>
        <w:keepLines w:val="0"/>
        <w:pageBreakBefore w:val="0"/>
        <w:widowControl w:val="0"/>
        <w:tabs>
          <w:tab w:val="left" w:pos="5096"/>
          <w:tab w:val="left" w:pos="5624"/>
          <w:tab w:val="left" w:pos="6152"/>
          <w:tab w:val="left" w:pos="6680"/>
          <w:tab w:val="left" w:pos="7751"/>
        </w:tabs>
        <w:kinsoku/>
        <w:wordWrap/>
        <w:overflowPunct/>
        <w:topLinePunct w:val="0"/>
        <w:autoSpaceDE/>
        <w:autoSpaceDN/>
        <w:bidi w:val="0"/>
        <w:adjustRightInd/>
        <w:snapToGrid/>
        <w:spacing w:beforeAutospacing="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农</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业</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农</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村</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rPr>
        <w:t>部</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position w:val="-19"/>
          <w:sz w:val="24"/>
          <w:szCs w:val="24"/>
        </w:rPr>
        <w:t>制定</w:t>
      </w:r>
      <w:r>
        <w:rPr>
          <w:rFonts w:hint="eastAsia" w:ascii="方正仿宋简体" w:hAnsi="方正仿宋简体" w:eastAsia="方正仿宋简体" w:cs="方正仿宋简体"/>
          <w:sz w:val="24"/>
          <w:szCs w:val="24"/>
          <w:lang w:val="en-US" w:eastAsia="zh-CN"/>
        </w:rPr>
        <w:t xml:space="preserve"> </w:t>
      </w:r>
    </w:p>
    <w:p>
      <w:pPr>
        <w:keepNext w:val="0"/>
        <w:keepLines w:val="0"/>
        <w:pageBreakBefore w:val="0"/>
        <w:widowControl w:val="0"/>
        <w:tabs>
          <w:tab w:val="left" w:pos="5096"/>
          <w:tab w:val="left" w:pos="5624"/>
          <w:tab w:val="left" w:pos="6152"/>
          <w:tab w:val="left" w:pos="6680"/>
          <w:tab w:val="left" w:pos="7751"/>
        </w:tabs>
        <w:kinsoku/>
        <w:wordWrap/>
        <w:overflowPunct/>
        <w:topLinePunct w:val="0"/>
        <w:autoSpaceDE/>
        <w:autoSpaceDN/>
        <w:bidi w:val="0"/>
        <w:adjustRightInd/>
        <w:snapToGrid/>
        <w:spacing w:beforeAutospacing="0" w:line="240" w:lineRule="auto"/>
        <w:ind w:left="0" w:leftChars="0" w:right="0" w:firstLine="3120" w:firstLineChars="130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国家市场监督管理总局</w:t>
      </w:r>
    </w:p>
    <w:p>
      <w:pPr>
        <w:pStyle w:val="4"/>
        <w:keepNext w:val="0"/>
        <w:keepLines w:val="0"/>
        <w:pageBreakBefore w:val="0"/>
        <w:widowControl w:val="0"/>
        <w:kinsoku/>
        <w:wordWrap/>
        <w:overflowPunct/>
        <w:topLinePunct w:val="0"/>
        <w:autoSpaceDE/>
        <w:autoSpaceDN/>
        <w:bidi w:val="0"/>
        <w:adjustRightInd/>
        <w:snapToGrid/>
        <w:spacing w:beforeAutospacing="0" w:after="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rPr>
      </w:pPr>
    </w:p>
    <w:p>
      <w:pPr>
        <w:pStyle w:val="4"/>
        <w:keepNext w:val="0"/>
        <w:keepLines w:val="0"/>
        <w:pageBreakBefore w:val="0"/>
        <w:widowControl w:val="0"/>
        <w:kinsoku/>
        <w:wordWrap/>
        <w:overflowPunct/>
        <w:topLinePunct w:val="0"/>
        <w:autoSpaceDE/>
        <w:autoSpaceDN/>
        <w:bidi w:val="0"/>
        <w:adjustRightInd/>
        <w:snapToGrid/>
        <w:spacing w:beforeAutospacing="0" w:after="0" w:line="240" w:lineRule="auto"/>
        <w:ind w:left="0" w:leftChars="0" w:right="0" w:firstLine="480" w:firstLineChars="20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二〇</w:t>
      </w:r>
      <w:r>
        <w:rPr>
          <w:rFonts w:hint="eastAsia" w:ascii="方正仿宋简体" w:hAnsi="方正仿宋简体" w:eastAsia="方正仿宋简体" w:cs="方正仿宋简体"/>
          <w:spacing w:val="-1"/>
          <w:sz w:val="24"/>
          <w:szCs w:val="24"/>
        </w:rPr>
        <w:t>二一 年 九 月</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firstLine="480" w:firstLineChars="200"/>
        <w:textAlignment w:val="auto"/>
        <w:rPr>
          <w:rFonts w:hint="eastAsia" w:ascii="方正仿宋简体" w:hAnsi="方正仿宋简体" w:eastAsia="方正仿宋简体" w:cs="方正仿宋简体"/>
          <w:sz w:val="24"/>
          <w:szCs w:val="24"/>
        </w:rPr>
        <w:sectPr>
          <w:footerReference r:id="rId3" w:type="default"/>
          <w:footerReference r:id="rId4" w:type="even"/>
          <w:pgSz w:w="11910" w:h="16840"/>
          <w:pgMar w:top="2098" w:right="1587" w:bottom="1871" w:left="1587" w:header="720" w:footer="1049" w:gutter="0"/>
          <w:pgNumType w:fmt="decimal" w:start="0"/>
          <w:cols w:space="0" w:num="1"/>
          <w:rtlGutter w:val="0"/>
        </w:sect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jc w:val="center"/>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使 用 说 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一、本</w:t>
      </w:r>
      <w:r>
        <w:rPr>
          <w:rFonts w:hint="default" w:ascii="Times New Roman" w:hAnsi="Times New Roman" w:eastAsia="仿宋_GB2312" w:cs="Times New Roman"/>
          <w:sz w:val="28"/>
          <w:szCs w:val="28"/>
        </w:rPr>
        <w:t>合同为示范文本，由农业农村部与国家市场监督管理总局联合制定</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供农村土地（耕地）经营权入股的当事人签订合同时参照使用。</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合同签订前，双方当事人应当仔细阅读本合同内容</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特别是其中具有选择性、补充性、填充性、修改性的内容；对合同中的专业用词理解不一致的，可向当地农业农村部门或农村经营管理部门咨询。</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合同签订前，工商企业等社会资本通过入股取得土地经营权的，应当依法履行资格审查、项目审核和风险防范等相关程序。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四、本合同文本中相关条款后留有空白行，供双方自行约定或者补充约定。双方当事人依法可以对文本条款的内容进行修改增补或者删减。合同签订生效后</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未被修改的文本印刷文字视为双方同意内容。</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双方当事人应当结合具体情况选择本合同协议条款中所提供的选择项，同意的在选择项前的□打</w:t>
      </w:r>
      <w:r>
        <w:rPr>
          <w:rFonts w:hint="default" w:ascii="Times New Roman" w:hAnsi="Times New Roman" w:eastAsia="方正黑体简体" w:cs="Times New Roman"/>
          <w:b/>
          <w:bCs/>
          <w:sz w:val="28"/>
          <w:szCs w:val="28"/>
        </w:rPr>
        <w:t>√</w:t>
      </w:r>
      <w:r>
        <w:rPr>
          <w:rFonts w:hint="default" w:ascii="Times New Roman" w:hAnsi="Times New Roman" w:eastAsia="仿宋_GB2312" w:cs="Times New Roman"/>
          <w:sz w:val="28"/>
          <w:szCs w:val="28"/>
        </w:rPr>
        <w:t>，不同意的打</w:t>
      </w:r>
      <w:r>
        <w:rPr>
          <w:rFonts w:hint="default" w:ascii="Times New Roman" w:hAnsi="Times New Roman" w:eastAsia="仿宋_GB2312" w:cs="Times New Roman"/>
          <w:b/>
          <w:bCs/>
          <w:sz w:val="28"/>
          <w:szCs w:val="28"/>
        </w:rPr>
        <w:t>×</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六、本合同文本中涉及到的选择、填写内容以手写项为优</w:t>
      </w:r>
      <w:r>
        <w:rPr>
          <w:rFonts w:hint="default" w:ascii="Times New Roman" w:hAnsi="Times New Roman" w:eastAsia="仿宋_GB2312" w:cs="Times New Roman"/>
          <w:sz w:val="28"/>
          <w:szCs w:val="28"/>
          <w:lang w:val="en-US" w:eastAsia="zh-CN"/>
        </w:rPr>
        <w:t>先</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七、当事人订立合同的</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应当在合同书上签字、盖章或者按指印。</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本合同文本</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当事人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部分，自然人填写身份证号码，农村集体经济组织填写农业农村部门赋予的统一社会信用代码，其他市场主体填写市场监督管理部门赋予的统一社会信用代码。</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sectPr>
          <w:footerReference r:id="rId5" w:type="default"/>
          <w:pgSz w:w="11910" w:h="16840"/>
          <w:pgMar w:top="2098" w:right="1587" w:bottom="1871" w:left="1587" w:header="0" w:footer="1049" w:gutter="0"/>
          <w:pgNumType w:fmt="decimal"/>
          <w:cols w:space="0" w:num="1"/>
          <w:rtlGutter w:val="0"/>
          <w:docGrid w:linePitch="1" w:charSpace="0"/>
        </w:sectPr>
      </w:pPr>
      <w:r>
        <w:rPr>
          <w:rFonts w:hint="default" w:ascii="Times New Roman" w:hAnsi="Times New Roman" w:eastAsia="仿宋_GB2312" w:cs="Times New Roman"/>
          <w:sz w:val="28"/>
          <w:szCs w:val="28"/>
        </w:rPr>
        <w:t>本合同编号由县级以上农业农村部门或农村经营管理部门指导乡（镇）人民政府农村土地承包管理部门按统一规则填写。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textAlignment w:val="auto"/>
        <w:rPr>
          <w:rFonts w:hint="default" w:ascii="Times New Roman" w:hAnsi="Times New Roman" w:cs="Times New Roman"/>
          <w:sz w:val="28"/>
          <w:szCs w:val="28"/>
        </w:rPr>
      </w:pPr>
      <w:r>
        <w:rPr>
          <w:rFonts w:hint="default" w:ascii="Times New Roman" w:hAnsi="Times New Roman" w:eastAsia="方正楷体简体" w:cs="Times New Roman"/>
          <w:sz w:val="28"/>
          <w:szCs w:val="28"/>
        </w:rPr>
        <w:t>根据《中华人民共和国民法典》</w:t>
      </w:r>
      <w:r>
        <w:rPr>
          <w:rFonts w:hint="default" w:ascii="Times New Roman" w:hAnsi="Times New Roman" w:eastAsia="方正楷体简体" w:cs="Times New Roman"/>
          <w:sz w:val="28"/>
          <w:szCs w:val="28"/>
          <w:lang w:val="en-US" w:eastAsia="zh-CN"/>
        </w:rPr>
        <w:t xml:space="preserve"> </w:t>
      </w:r>
      <w:r>
        <w:rPr>
          <w:rFonts w:hint="default" w:ascii="Times New Roman" w:hAnsi="Times New Roman" w:eastAsia="方正楷体简体" w:cs="Times New Roman"/>
          <w:sz w:val="28"/>
          <w:szCs w:val="28"/>
        </w:rPr>
        <w:t>《中华人民共和国农村土地承包法》和《农村土地经营权流转管理办法》等相关法律法规，本着平等、自愿、公平、诚信、有偿的原则，经甲乙双方协商一致，就土地经营权入股事宜，签订本合同。</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32"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w w:val="95"/>
          <w:sz w:val="28"/>
          <w:szCs w:val="28"/>
        </w:rPr>
        <w:t>一、当事人</w:t>
      </w:r>
    </w:p>
    <w:p>
      <w:pPr>
        <w:pStyle w:val="4"/>
        <w:keepNext w:val="0"/>
        <w:keepLines w:val="0"/>
        <w:pageBreakBefore w:val="0"/>
        <w:widowControl w:val="0"/>
        <w:tabs>
          <w:tab w:val="left" w:pos="6715"/>
        </w:tabs>
        <w:kinsoku/>
        <w:wordWrap/>
        <w:overflowPunct/>
        <w:topLinePunct w:val="0"/>
        <w:bidi w:val="0"/>
        <w:adjustRightInd/>
        <w:snapToGrid/>
        <w:spacing w:after="0" w:line="560" w:lineRule="exact"/>
        <w:ind w:left="0" w:leftChars="0" w:right="0" w:firstLine="532"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w w:val="95"/>
          <w:sz w:val="28"/>
          <w:szCs w:val="28"/>
        </w:rPr>
        <w:t>甲方（入股方）</w:t>
      </w:r>
      <w:r>
        <w:rPr>
          <w:rFonts w:hint="eastAsia" w:eastAsia="仿宋_GB2312" w:cs="Times New Roman"/>
          <w:w w:val="95"/>
          <w:sz w:val="28"/>
          <w:szCs w:val="28"/>
          <w:lang w:eastAsia="zh-CN"/>
        </w:rPr>
        <w:t>：</w:t>
      </w:r>
      <w:r>
        <w:rPr>
          <w:rFonts w:hint="default" w:ascii="Times New Roman" w:hAnsi="Times New Roman" w:eastAsia="仿宋_GB2312" w:cs="Times New Roman"/>
          <w:w w:val="95"/>
          <w:sz w:val="28"/>
          <w:szCs w:val="28"/>
          <w:u w:val="single"/>
        </w:rPr>
        <w:t xml:space="preserve"> </w:t>
      </w:r>
      <w:r>
        <w:rPr>
          <w:rFonts w:hint="default" w:ascii="Times New Roman" w:hAnsi="Times New Roman" w:eastAsia="仿宋_GB2312" w:cs="Times New Roman"/>
          <w:sz w:val="28"/>
          <w:szCs w:val="28"/>
          <w:u w:val="single"/>
        </w:rPr>
        <w:tab/>
      </w:r>
      <w:r>
        <w:rPr>
          <w:rFonts w:hint="eastAsia" w:eastAsia="仿宋_GB2312" w:cs="Times New Roman"/>
          <w:sz w:val="28"/>
          <w:szCs w:val="28"/>
          <w:u w:val="single"/>
          <w:lang w:val="en-US" w:eastAsia="zh-CN"/>
        </w:rPr>
        <w:t xml:space="preserve">                  </w:t>
      </w:r>
    </w:p>
    <w:p>
      <w:pPr>
        <w:pStyle w:val="4"/>
        <w:keepNext w:val="0"/>
        <w:keepLines w:val="0"/>
        <w:pageBreakBefore w:val="0"/>
        <w:widowControl w:val="0"/>
        <w:tabs>
          <w:tab w:val="left" w:pos="6715"/>
        </w:tabs>
        <w:kinsoku/>
        <w:wordWrap/>
        <w:overflowPunct/>
        <w:topLinePunct w:val="0"/>
        <w:bidi w:val="0"/>
        <w:adjustRightInd/>
        <w:snapToGrid/>
        <w:spacing w:after="0" w:line="560" w:lineRule="exact"/>
        <w:ind w:left="0" w:leftChars="0" w:right="0" w:firstLine="560" w:firstLineChars="200"/>
        <w:textAlignment w:val="auto"/>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w:t>
      </w:r>
      <w:r>
        <w:rPr>
          <w:rFonts w:hint="default" w:ascii="Times New Roman" w:hAnsi="Times New Roman" w:eastAsia="仿宋_GB2312" w:cs="Times New Roman"/>
          <w:w w:val="95"/>
          <w:sz w:val="28"/>
          <w:szCs w:val="28"/>
        </w:rPr>
        <w:t>社会信用代码</w:t>
      </w:r>
      <w:r>
        <w:rPr>
          <w:rFonts w:hint="eastAsia" w:eastAsia="仿宋_GB2312" w:cs="Times New Roman"/>
          <w:w w:val="95"/>
          <w:sz w:val="28"/>
          <w:szCs w:val="28"/>
          <w:lang w:eastAsia="zh-CN"/>
        </w:rPr>
        <w:t>：</w:t>
      </w:r>
      <w:r>
        <w:rPr>
          <w:rFonts w:hint="default" w:ascii="Times New Roman" w:hAnsi="Times New Roman" w:eastAsia="仿宋_GB2312" w:cs="Times New Roman"/>
          <w:sz w:val="28"/>
          <w:szCs w:val="28"/>
          <w:u w:val="single"/>
        </w:rPr>
        <w:tab/>
      </w:r>
      <w:r>
        <w:rPr>
          <w:rFonts w:hint="eastAsia" w:eastAsia="仿宋_GB2312" w:cs="Times New Roman"/>
          <w:sz w:val="28"/>
          <w:szCs w:val="28"/>
          <w:u w:val="single"/>
          <w:lang w:val="en-US" w:eastAsia="zh-CN"/>
        </w:rPr>
        <w:t xml:space="preserve">                 </w:t>
      </w:r>
    </w:p>
    <w:p>
      <w:pPr>
        <w:pStyle w:val="22"/>
        <w:keepNext w:val="0"/>
        <w:keepLines w:val="0"/>
        <w:pageBreakBefore w:val="0"/>
        <w:widowControl w:val="0"/>
        <w:numPr>
          <w:ilvl w:val="0"/>
          <w:numId w:val="0"/>
        </w:numPr>
        <w:tabs>
          <w:tab w:val="left" w:pos="2348"/>
        </w:tabs>
        <w:kinsoku/>
        <w:wordWrap/>
        <w:overflowPunct/>
        <w:topLinePunct w:val="0"/>
        <w:bidi w:val="0"/>
        <w:adjustRightInd/>
        <w:snapToGrid/>
        <w:spacing w:before="0"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w:t>
      </w:r>
      <w:r>
        <w:rPr>
          <w:rFonts w:hint="default" w:ascii="Times New Roman" w:hAnsi="Times New Roman" w:eastAsia="仿宋_GB2312" w:cs="Times New Roman"/>
          <w:w w:val="95"/>
          <w:sz w:val="28"/>
          <w:szCs w:val="28"/>
        </w:rPr>
        <w:t>身份证号码</w:t>
      </w:r>
      <w:r>
        <w:rPr>
          <w:rFonts w:hint="eastAsia" w:eastAsia="仿宋_GB2312" w:cs="Times New Roman"/>
          <w:w w:val="95"/>
          <w:sz w:val="28"/>
          <w:szCs w:val="28"/>
          <w:lang w:eastAsia="zh-CN"/>
        </w:rPr>
        <w:t>：</w:t>
      </w:r>
      <w:r>
        <w:rPr>
          <w:rFonts w:hint="eastAsia" w:eastAsia="仿宋_GB2312" w:cs="Times New Roman"/>
          <w:w w:val="95"/>
          <w:sz w:val="28"/>
          <w:szCs w:val="28"/>
          <w:u w:val="single"/>
          <w:lang w:val="en-US" w:eastAsia="zh-CN"/>
        </w:rPr>
        <w:t xml:space="preserve">                                                    </w:t>
      </w:r>
      <w:r>
        <w:rPr>
          <w:rFonts w:hint="eastAsia" w:eastAsia="仿宋_GB2312" w:cs="Times New Roman"/>
          <w:w w:val="95"/>
          <w:sz w:val="28"/>
          <w:szCs w:val="28"/>
          <w:lang w:val="en-US" w:eastAsia="zh-CN"/>
        </w:rPr>
        <w:t xml:space="preserve">  </w:t>
      </w:r>
    </w:p>
    <w:p>
      <w:pPr>
        <w:pStyle w:val="4"/>
        <w:keepNext w:val="0"/>
        <w:keepLines w:val="0"/>
        <w:pageBreakBefore w:val="0"/>
        <w:widowControl w:val="0"/>
        <w:tabs>
          <w:tab w:val="left" w:pos="6575"/>
        </w:tabs>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法定代表人（负责人/农户代表人）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w w:val="95"/>
          <w:sz w:val="28"/>
          <w:szCs w:val="28"/>
          <w:u w:val="single"/>
        </w:rPr>
        <w:t xml:space="preserve"> </w:t>
      </w:r>
      <w:r>
        <w:rPr>
          <w:rFonts w:hint="default" w:ascii="Times New Roman" w:hAnsi="Times New Roman" w:eastAsia="仿宋_GB2312" w:cs="Times New Roman"/>
          <w:sz w:val="28"/>
          <w:szCs w:val="28"/>
          <w:u w:val="single"/>
        </w:rPr>
        <w:tab/>
      </w:r>
      <w:r>
        <w:rPr>
          <w:rFonts w:hint="eastAsia" w:eastAsia="仿宋_GB2312" w:cs="Times New Roman"/>
          <w:sz w:val="28"/>
          <w:szCs w:val="28"/>
          <w:u w:val="single"/>
          <w:lang w:val="en-US" w:eastAsia="zh-CN"/>
        </w:rPr>
        <w:t xml:space="preserve">                       </w:t>
      </w:r>
    </w:p>
    <w:p>
      <w:pPr>
        <w:pStyle w:val="4"/>
        <w:keepNext w:val="0"/>
        <w:keepLines w:val="0"/>
        <w:pageBreakBefore w:val="0"/>
        <w:widowControl w:val="0"/>
        <w:tabs>
          <w:tab w:val="left" w:pos="6015"/>
          <w:tab w:val="left" w:pos="9654"/>
        </w:tabs>
        <w:kinsoku/>
        <w:wordWrap/>
        <w:overflowPunct/>
        <w:topLinePunct w:val="0"/>
        <w:bidi w:val="0"/>
        <w:adjustRightInd/>
        <w:snapToGrid/>
        <w:spacing w:after="0" w:line="560" w:lineRule="exact"/>
        <w:ind w:left="0" w:leftChars="0" w:right="0" w:firstLine="560" w:firstLineChars="200"/>
        <w:textAlignment w:val="auto"/>
        <w:rPr>
          <w:rFonts w:hint="eastAsia"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身份证号码：</w:t>
      </w:r>
      <w:r>
        <w:rPr>
          <w:rFonts w:hint="eastAsia" w:eastAsia="仿宋_GB2312" w:cs="Times New Roman"/>
          <w:sz w:val="28"/>
          <w:szCs w:val="28"/>
          <w:u w:val="single"/>
          <w:lang w:val="en-US" w:eastAsia="zh-CN"/>
        </w:rPr>
        <w:t xml:space="preserve">                                               </w:t>
      </w:r>
    </w:p>
    <w:p>
      <w:pPr>
        <w:pStyle w:val="4"/>
        <w:keepNext w:val="0"/>
        <w:keepLines w:val="0"/>
        <w:pageBreakBefore w:val="0"/>
        <w:widowControl w:val="0"/>
        <w:tabs>
          <w:tab w:val="left" w:pos="6015"/>
          <w:tab w:val="left" w:pos="9654"/>
        </w:tabs>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w w:val="95"/>
          <w:sz w:val="28"/>
          <w:szCs w:val="28"/>
          <w:u w:val="single"/>
        </w:rPr>
      </w:pPr>
      <w:r>
        <w:rPr>
          <w:rFonts w:hint="default" w:ascii="Times New Roman" w:hAnsi="Times New Roman" w:eastAsia="仿宋_GB2312" w:cs="Times New Roman"/>
          <w:sz w:val="28"/>
          <w:szCs w:val="28"/>
        </w:rPr>
        <w:t>联系地址：</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w w:val="95"/>
          <w:sz w:val="28"/>
          <w:szCs w:val="28"/>
        </w:rPr>
        <w:t>联系电话：</w:t>
      </w:r>
      <w:r>
        <w:rPr>
          <w:rFonts w:hint="default" w:ascii="Times New Roman" w:hAnsi="Times New Roman" w:eastAsia="仿宋_GB2312" w:cs="Times New Roman"/>
          <w:w w:val="95"/>
          <w:sz w:val="28"/>
          <w:szCs w:val="28"/>
          <w:u w:val="single"/>
        </w:rPr>
        <w:tab/>
      </w:r>
    </w:p>
    <w:p>
      <w:pPr>
        <w:pStyle w:val="4"/>
        <w:keepNext w:val="0"/>
        <w:keepLines w:val="0"/>
        <w:pageBreakBefore w:val="0"/>
        <w:widowControl w:val="0"/>
        <w:tabs>
          <w:tab w:val="left" w:pos="6015"/>
          <w:tab w:val="left" w:pos="9654"/>
        </w:tabs>
        <w:kinsoku/>
        <w:wordWrap/>
        <w:overflowPunct/>
        <w:topLinePunct w:val="0"/>
        <w:bidi w:val="0"/>
        <w:adjustRightInd/>
        <w:snapToGrid/>
        <w:spacing w:after="0" w:line="560" w:lineRule="exact"/>
        <w:ind w:left="0" w:leftChars="0" w:right="0" w:firstLine="536"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pacing w:val="-6"/>
          <w:sz w:val="28"/>
          <w:szCs w:val="28"/>
        </w:rPr>
        <w:t>经营主体</w:t>
      </w:r>
      <w:r>
        <w:rPr>
          <w:rFonts w:hint="default" w:ascii="Times New Roman" w:hAnsi="Times New Roman" w:eastAsia="仿宋_GB2312" w:cs="Times New Roman"/>
          <w:spacing w:val="-5"/>
          <w:sz w:val="28"/>
          <w:szCs w:val="28"/>
        </w:rPr>
        <w:t>类型：□自然人</w:t>
      </w:r>
      <w:r>
        <w:rPr>
          <w:rFonts w:hint="default" w:ascii="Times New Roman" w:hAnsi="Times New Roman" w:eastAsia="仿宋_GB2312" w:cs="Times New Roman"/>
          <w:spacing w:val="-5"/>
          <w:sz w:val="28"/>
          <w:szCs w:val="28"/>
          <w:lang w:val="en-US" w:eastAsia="zh-CN"/>
        </w:rPr>
        <w:t xml:space="preserve"> </w:t>
      </w:r>
      <w:r>
        <w:rPr>
          <w:rFonts w:hint="default" w:ascii="Times New Roman" w:hAnsi="Times New Roman" w:eastAsia="仿宋_GB2312" w:cs="Times New Roman"/>
          <w:spacing w:val="-5"/>
          <w:sz w:val="28"/>
          <w:szCs w:val="28"/>
        </w:rPr>
        <w:t>□农村</w:t>
      </w:r>
      <w:r>
        <w:rPr>
          <w:rFonts w:hint="default" w:ascii="Times New Roman" w:hAnsi="Times New Roman" w:eastAsia="仿宋_GB2312" w:cs="Times New Roman"/>
          <w:sz w:val="28"/>
          <w:szCs w:val="28"/>
        </w:rPr>
        <w:t>承包经营户</w:t>
      </w:r>
      <w:r>
        <w:rPr>
          <w:rFonts w:hint="default" w:ascii="Times New Roman" w:hAnsi="Times New Roman" w:eastAsia="仿宋_GB2312" w:cs="Times New Roman"/>
          <w:spacing w:val="-5"/>
          <w:sz w:val="28"/>
          <w:szCs w:val="28"/>
        </w:rPr>
        <w:t xml:space="preserve"> </w:t>
      </w:r>
      <w:r>
        <w:rPr>
          <w:rFonts w:hint="default" w:ascii="Times New Roman" w:hAnsi="Times New Roman" w:eastAsia="仿宋_GB2312" w:cs="Times New Roman"/>
          <w:sz w:val="28"/>
          <w:szCs w:val="28"/>
        </w:rPr>
        <w:t>□农民专业合</w:t>
      </w:r>
      <w:r>
        <w:rPr>
          <w:rFonts w:hint="default" w:ascii="Times New Roman" w:hAnsi="Times New Roman" w:eastAsia="仿宋_GB2312" w:cs="Times New Roman"/>
          <w:sz w:val="28"/>
          <w:szCs w:val="28"/>
          <w:lang w:val="en-US" w:eastAsia="zh-CN"/>
        </w:rPr>
        <w:t>作</w:t>
      </w:r>
      <w:r>
        <w:rPr>
          <w:rFonts w:hint="default" w:ascii="Times New Roman" w:hAnsi="Times New Roman" w:eastAsia="仿宋_GB2312" w:cs="Times New Roman"/>
          <w:sz w:val="28"/>
          <w:szCs w:val="28"/>
        </w:rPr>
        <w:t>社□家庭农场</w:t>
      </w:r>
      <w:r>
        <w:rPr>
          <w:rFonts w:hint="default" w:ascii="Times New Roman" w:hAnsi="Times New Roman" w:eastAsia="仿宋_GB2312" w:cs="Times New Roman"/>
          <w:spacing w:val="-2"/>
          <w:sz w:val="28"/>
          <w:szCs w:val="28"/>
        </w:rPr>
        <w:t xml:space="preserve"> </w:t>
      </w:r>
      <w:r>
        <w:rPr>
          <w:rFonts w:hint="default" w:ascii="Times New Roman" w:hAnsi="Times New Roman" w:eastAsia="仿宋_GB2312" w:cs="Times New Roman"/>
          <w:sz w:val="28"/>
          <w:szCs w:val="28"/>
        </w:rPr>
        <w:t>□农村集体经济组织</w:t>
      </w:r>
      <w:r>
        <w:rPr>
          <w:rFonts w:hint="default" w:ascii="Times New Roman" w:hAnsi="Times New Roman" w:eastAsia="仿宋_GB2312" w:cs="Times New Roman"/>
          <w:spacing w:val="-2"/>
          <w:sz w:val="28"/>
          <w:szCs w:val="28"/>
        </w:rPr>
        <w:t xml:space="preserve"> </w:t>
      </w:r>
      <w:r>
        <w:rPr>
          <w:rFonts w:hint="default" w:ascii="Times New Roman" w:hAnsi="Times New Roman" w:eastAsia="仿宋_GB2312" w:cs="Times New Roman"/>
          <w:spacing w:val="-5"/>
          <w:sz w:val="28"/>
          <w:szCs w:val="28"/>
        </w:rPr>
        <w:t>□</w:t>
      </w:r>
      <w:r>
        <w:rPr>
          <w:rFonts w:hint="default" w:ascii="Times New Roman" w:hAnsi="Times New Roman" w:eastAsia="仿宋_GB2312" w:cs="Times New Roman"/>
          <w:sz w:val="28"/>
          <w:szCs w:val="28"/>
        </w:rPr>
        <w:t>公司</w:t>
      </w:r>
      <w:r>
        <w:rPr>
          <w:rFonts w:hint="default" w:ascii="Times New Roman" w:hAnsi="Times New Roman" w:eastAsia="仿宋_GB2312" w:cs="Times New Roman"/>
          <w:spacing w:val="-2"/>
          <w:sz w:val="28"/>
          <w:szCs w:val="28"/>
        </w:rPr>
        <w:t xml:space="preserve"> </w:t>
      </w:r>
      <w:r>
        <w:rPr>
          <w:rFonts w:hint="default" w:ascii="Times New Roman" w:hAnsi="Times New Roman" w:eastAsia="仿宋_GB2312" w:cs="Times New Roman"/>
          <w:sz w:val="28"/>
          <w:szCs w:val="28"/>
        </w:rPr>
        <w:t>□其他:</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ab/>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p>
    <w:p>
      <w:pPr>
        <w:pStyle w:val="4"/>
        <w:keepNext w:val="0"/>
        <w:keepLines w:val="0"/>
        <w:pageBreakBefore w:val="0"/>
        <w:widowControl w:val="0"/>
        <w:tabs>
          <w:tab w:val="left" w:pos="6435"/>
        </w:tabs>
        <w:kinsoku/>
        <w:wordWrap/>
        <w:overflowPunct/>
        <w:topLinePunct w:val="0"/>
        <w:bidi w:val="0"/>
        <w:adjustRightInd/>
        <w:snapToGrid/>
        <w:spacing w:after="0" w:line="560" w:lineRule="exact"/>
        <w:ind w:left="559" w:leftChars="266" w:right="0" w:firstLine="0" w:firstLineChars="0"/>
        <w:textAlignment w:val="auto"/>
        <w:rPr>
          <w:rFonts w:hint="eastAsia" w:eastAsia="仿宋_GB2312" w:cs="Times New Roman"/>
          <w:sz w:val="28"/>
          <w:szCs w:val="28"/>
          <w:u w:val="single"/>
          <w:lang w:val="en-US" w:eastAsia="zh-CN"/>
        </w:rPr>
      </w:pPr>
      <w:r>
        <w:rPr>
          <w:rFonts w:hint="default" w:ascii="Times New Roman" w:hAnsi="Times New Roman" w:eastAsia="仿宋_GB2312" w:cs="Times New Roman"/>
          <w:w w:val="95"/>
          <w:sz w:val="28"/>
          <w:szCs w:val="28"/>
        </w:rPr>
        <w:t>乙方（受让方）：</w:t>
      </w:r>
      <w:r>
        <w:rPr>
          <w:rFonts w:hint="default" w:ascii="Times New Roman" w:hAnsi="Times New Roman" w:eastAsia="仿宋_GB2312" w:cs="Times New Roman"/>
          <w:w w:val="95"/>
          <w:sz w:val="28"/>
          <w:szCs w:val="28"/>
          <w:u w:val="single"/>
        </w:rPr>
        <w:tab/>
      </w:r>
      <w:r>
        <w:rPr>
          <w:rFonts w:hint="default" w:ascii="Times New Roman" w:hAnsi="Times New Roman" w:eastAsia="仿宋_GB2312" w:cs="Times New Roman"/>
          <w:w w:val="95"/>
          <w:sz w:val="28"/>
          <w:szCs w:val="28"/>
          <w:u w:val="single"/>
          <w:lang w:val="en-US" w:eastAsia="zh-CN"/>
        </w:rPr>
        <w:t xml:space="preserve">   </w:t>
      </w:r>
      <w:r>
        <w:rPr>
          <w:rFonts w:hint="default" w:ascii="Times New Roman" w:hAnsi="Times New Roman" w:eastAsia="仿宋_GB2312" w:cs="Times New Roman"/>
          <w:w w:val="95"/>
          <w:sz w:val="28"/>
          <w:szCs w:val="28"/>
          <w:u w:val="single"/>
        </w:rPr>
        <w:t xml:space="preserve">              </w:t>
      </w:r>
      <w:r>
        <w:rPr>
          <w:rFonts w:hint="default" w:ascii="Times New Roman" w:hAnsi="Times New Roman" w:eastAsia="仿宋_GB2312" w:cs="Times New Roman"/>
          <w:w w:val="95"/>
          <w:sz w:val="28"/>
          <w:szCs w:val="28"/>
        </w:rPr>
        <w:t>社会信用代码：</w:t>
      </w:r>
      <w:r>
        <w:rPr>
          <w:rFonts w:hint="eastAsia" w:eastAsia="仿宋_GB2312" w:cs="Times New Roman"/>
          <w:sz w:val="28"/>
          <w:szCs w:val="28"/>
          <w:u w:val="single"/>
          <w:lang w:val="en-US" w:eastAsia="zh-CN"/>
        </w:rPr>
        <w:t xml:space="preserve">                                                    </w:t>
      </w:r>
    </w:p>
    <w:p>
      <w:pPr>
        <w:pStyle w:val="4"/>
        <w:keepNext w:val="0"/>
        <w:keepLines w:val="0"/>
        <w:pageBreakBefore w:val="0"/>
        <w:widowControl w:val="0"/>
        <w:tabs>
          <w:tab w:val="left" w:pos="6435"/>
        </w:tabs>
        <w:kinsoku/>
        <w:wordWrap/>
        <w:overflowPunct/>
        <w:topLinePunct w:val="0"/>
        <w:bidi w:val="0"/>
        <w:adjustRightInd/>
        <w:snapToGrid/>
        <w:spacing w:after="0" w:line="560" w:lineRule="exact"/>
        <w:ind w:left="559" w:leftChars="266" w:right="0"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w w:val="95"/>
          <w:sz w:val="28"/>
          <w:szCs w:val="28"/>
        </w:rPr>
        <w:t>法定代表人（负责人）：</w:t>
      </w:r>
      <w:r>
        <w:rPr>
          <w:rFonts w:hint="default" w:ascii="Times New Roman" w:hAnsi="Times New Roman" w:eastAsia="仿宋_GB2312" w:cs="Times New Roman"/>
          <w:w w:val="95"/>
          <w:sz w:val="28"/>
          <w:szCs w:val="28"/>
          <w:u w:val="single"/>
        </w:rPr>
        <w:tab/>
      </w:r>
      <w:r>
        <w:rPr>
          <w:rFonts w:hint="default" w:ascii="Times New Roman" w:hAnsi="Times New Roman" w:eastAsia="仿宋_GB2312" w:cs="Times New Roman"/>
          <w:w w:val="95"/>
          <w:sz w:val="28"/>
          <w:szCs w:val="28"/>
          <w:u w:val="single"/>
        </w:rPr>
        <w:tab/>
      </w:r>
      <w:r>
        <w:rPr>
          <w:rFonts w:hint="default" w:ascii="Times New Roman" w:hAnsi="Times New Roman" w:eastAsia="仿宋_GB2312" w:cs="Times New Roman"/>
          <w:w w:val="95"/>
          <w:sz w:val="28"/>
          <w:szCs w:val="28"/>
          <w:u w:val="single"/>
        </w:rPr>
        <w:t xml:space="preserve">                </w:t>
      </w:r>
      <w:r>
        <w:rPr>
          <w:rFonts w:hint="default" w:ascii="Times New Roman" w:hAnsi="Times New Roman" w:eastAsia="仿宋_GB2312" w:cs="Times New Roman"/>
          <w:w w:val="95"/>
          <w:sz w:val="28"/>
          <w:szCs w:val="28"/>
        </w:rPr>
        <w:t>身份证号码：</w:t>
      </w:r>
      <w:r>
        <w:rPr>
          <w:rFonts w:hint="default" w:ascii="Times New Roman" w:hAnsi="Times New Roman" w:eastAsia="仿宋_GB2312" w:cs="Times New Roman"/>
          <w:w w:val="95"/>
          <w:sz w:val="28"/>
          <w:szCs w:val="28"/>
          <w:u w:val="single"/>
        </w:rPr>
        <w:t xml:space="preserve"> </w:t>
      </w:r>
      <w:r>
        <w:rPr>
          <w:rFonts w:hint="default" w:ascii="Times New Roman" w:hAnsi="Times New Roman" w:eastAsia="仿宋_GB2312" w:cs="Times New Roman"/>
          <w:sz w:val="28"/>
          <w:szCs w:val="28"/>
          <w:u w:val="single"/>
        </w:rPr>
        <w:tab/>
      </w:r>
    </w:p>
    <w:p>
      <w:pPr>
        <w:pStyle w:val="4"/>
        <w:keepNext w:val="0"/>
        <w:keepLines w:val="0"/>
        <w:pageBreakBefore w:val="0"/>
        <w:widowControl w:val="0"/>
        <w:tabs>
          <w:tab w:val="left" w:pos="5875"/>
          <w:tab w:val="left" w:pos="9655"/>
        </w:tabs>
        <w:kinsoku/>
        <w:wordWrap/>
        <w:overflowPunct/>
        <w:topLinePunct w:val="0"/>
        <w:bidi w:val="0"/>
        <w:adjustRightInd/>
        <w:snapToGrid/>
        <w:spacing w:after="0" w:line="560" w:lineRule="exact"/>
        <w:ind w:left="0" w:leftChars="0" w:right="0" w:firstLine="560" w:firstLineChars="200"/>
        <w:jc w:val="both"/>
        <w:textAlignment w:val="auto"/>
        <w:rPr>
          <w:rFonts w:hint="default" w:ascii="Times New Roman" w:hAnsi="Times New Roman" w:eastAsia="仿宋_GB2312" w:cs="Times New Roman"/>
          <w:w w:val="95"/>
          <w:sz w:val="28"/>
          <w:szCs w:val="28"/>
          <w:u w:val="single"/>
        </w:rPr>
      </w:pPr>
      <w:r>
        <w:rPr>
          <w:rFonts w:hint="default" w:ascii="Times New Roman" w:hAnsi="Times New Roman" w:eastAsia="仿宋_GB2312" w:cs="Times New Roman"/>
          <w:sz w:val="28"/>
          <w:szCs w:val="28"/>
        </w:rPr>
        <w:t>联系地址：</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w w:val="95"/>
          <w:sz w:val="28"/>
          <w:szCs w:val="28"/>
        </w:rPr>
        <w:t>联系电话：</w:t>
      </w:r>
      <w:r>
        <w:rPr>
          <w:rFonts w:hint="default" w:ascii="Times New Roman" w:hAnsi="Times New Roman" w:eastAsia="仿宋_GB2312" w:cs="Times New Roman"/>
          <w:w w:val="95"/>
          <w:sz w:val="28"/>
          <w:szCs w:val="28"/>
          <w:u w:val="single"/>
        </w:rPr>
        <w:tab/>
      </w:r>
    </w:p>
    <w:p>
      <w:pPr>
        <w:pStyle w:val="4"/>
        <w:keepNext w:val="0"/>
        <w:keepLines w:val="0"/>
        <w:pageBreakBefore w:val="0"/>
        <w:widowControl w:val="0"/>
        <w:tabs>
          <w:tab w:val="left" w:pos="5875"/>
          <w:tab w:val="left" w:pos="9655"/>
        </w:tabs>
        <w:kinsoku/>
        <w:wordWrap/>
        <w:overflowPunct/>
        <w:topLinePunct w:val="0"/>
        <w:bidi w:val="0"/>
        <w:adjustRightInd/>
        <w:snapToGrid/>
        <w:spacing w:after="0" w:line="560" w:lineRule="exact"/>
        <w:ind w:left="0" w:leftChars="0" w:right="0" w:firstLine="560" w:firstLineChars="200"/>
        <w:jc w:val="both"/>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经营主体类型：□农民专业合作社</w:t>
      </w:r>
      <w:r>
        <w:rPr>
          <w:rFonts w:hint="default" w:ascii="Times New Roman" w:hAnsi="Times New Roman" w:eastAsia="仿宋_GB2312" w:cs="Times New Roman"/>
          <w:spacing w:val="-4"/>
          <w:sz w:val="28"/>
          <w:szCs w:val="28"/>
        </w:rPr>
        <w:t xml:space="preserve"> </w:t>
      </w:r>
      <w:r>
        <w:rPr>
          <w:rFonts w:hint="default" w:ascii="Times New Roman" w:hAnsi="Times New Roman" w:eastAsia="仿宋_GB2312" w:cs="Times New Roman"/>
          <w:sz w:val="28"/>
          <w:szCs w:val="28"/>
        </w:rPr>
        <w:t>□公司</w:t>
      </w:r>
      <w:r>
        <w:rPr>
          <w:rFonts w:hint="default" w:ascii="Times New Roman" w:hAnsi="Times New Roman" w:eastAsia="仿宋_GB2312" w:cs="Times New Roman"/>
          <w:spacing w:val="-3"/>
          <w:sz w:val="28"/>
          <w:szCs w:val="28"/>
        </w:rPr>
        <w:t xml:space="preserve"> </w:t>
      </w:r>
      <w:r>
        <w:rPr>
          <w:rFonts w:hint="default" w:ascii="Times New Roman" w:hAnsi="Times New Roman" w:eastAsia="仿宋_GB2312" w:cs="Times New Roman"/>
          <w:sz w:val="28"/>
          <w:szCs w:val="28"/>
        </w:rPr>
        <w:t>□其他</w:t>
      </w:r>
      <w:r>
        <w:rPr>
          <w:rFonts w:hint="default" w:ascii="Times New Roman" w:hAnsi="Times New Roman" w:eastAsia="仿宋_GB2312" w:cs="Times New Roman"/>
          <w:w w:val="99"/>
          <w:sz w:val="28"/>
          <w:szCs w:val="28"/>
          <w:u w:val="single"/>
        </w:rPr>
        <w:t xml:space="preserve"> </w:t>
      </w:r>
      <w:r>
        <w:rPr>
          <w:rFonts w:hint="default" w:ascii="Times New Roman" w:hAnsi="Times New Roman" w:eastAsia="仿宋_GB2312" w:cs="Times New Roman"/>
          <w:sz w:val="28"/>
          <w:szCs w:val="28"/>
          <w:u w:val="single"/>
        </w:rPr>
        <w:tab/>
      </w:r>
    </w:p>
    <w:p>
      <w:pPr>
        <w:pStyle w:val="4"/>
        <w:keepNext w:val="0"/>
        <w:keepLines w:val="0"/>
        <w:pageBreakBefore w:val="0"/>
        <w:widowControl w:val="0"/>
        <w:tabs>
          <w:tab w:val="left" w:pos="5875"/>
          <w:tab w:val="left" w:pos="9655"/>
        </w:tabs>
        <w:kinsoku/>
        <w:wordWrap/>
        <w:overflowPunct/>
        <w:topLinePunct w:val="0"/>
        <w:bidi w:val="0"/>
        <w:adjustRightInd/>
        <w:snapToGrid/>
        <w:spacing w:after="0" w:line="560" w:lineRule="exact"/>
        <w:ind w:left="0" w:leftChars="0" w:right="0" w:firstLine="560" w:firstLineChars="200"/>
        <w:jc w:val="both"/>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二、入股标的物</w:t>
      </w:r>
    </w:p>
    <w:p>
      <w:pPr>
        <w:pStyle w:val="4"/>
        <w:keepNext w:val="0"/>
        <w:keepLines w:val="0"/>
        <w:pageBreakBefore w:val="0"/>
        <w:widowControl w:val="0"/>
        <w:tabs>
          <w:tab w:val="left" w:pos="6445"/>
        </w:tabs>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（一）经自愿协商，甲方将</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亩土地经营权（具体见下表及附图）入股乙方。</w:t>
      </w:r>
    </w:p>
    <w:tbl>
      <w:tblPr>
        <w:tblStyle w:val="21"/>
        <w:tblpPr w:leftFromText="180" w:rightFromText="180" w:vertAnchor="text" w:horzAnchor="page" w:tblpXSpec="center" w:tblpY="146"/>
        <w:tblOverlap w:val="never"/>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9"/>
        <w:gridCol w:w="710"/>
        <w:gridCol w:w="709"/>
        <w:gridCol w:w="586"/>
        <w:gridCol w:w="573"/>
        <w:gridCol w:w="699"/>
        <w:gridCol w:w="776"/>
        <w:gridCol w:w="650"/>
        <w:gridCol w:w="900"/>
        <w:gridCol w:w="684"/>
        <w:gridCol w:w="668"/>
        <w:gridCol w:w="1159"/>
        <w:gridCol w:w="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序号</w:t>
            </w:r>
          </w:p>
        </w:tc>
        <w:tc>
          <w:tcPr>
            <w:tcW w:w="710"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村（组）</w:t>
            </w:r>
          </w:p>
        </w:tc>
        <w:tc>
          <w:tcPr>
            <w:tcW w:w="709"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地块名称</w:t>
            </w:r>
          </w:p>
        </w:tc>
        <w:tc>
          <w:tcPr>
            <w:tcW w:w="586"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地块代码</w:t>
            </w:r>
          </w:p>
        </w:tc>
        <w:tc>
          <w:tcPr>
            <w:tcW w:w="2698" w:type="dxa"/>
            <w:gridSpan w:val="4"/>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坐落（四至）</w:t>
            </w:r>
          </w:p>
        </w:tc>
        <w:tc>
          <w:tcPr>
            <w:tcW w:w="900"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面积（亩）</w:t>
            </w:r>
          </w:p>
        </w:tc>
        <w:tc>
          <w:tcPr>
            <w:tcW w:w="684"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质量等级</w:t>
            </w:r>
          </w:p>
        </w:tc>
        <w:tc>
          <w:tcPr>
            <w:tcW w:w="668"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土地类型</w:t>
            </w:r>
          </w:p>
        </w:tc>
        <w:tc>
          <w:tcPr>
            <w:tcW w:w="1159"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承包合同代码</w:t>
            </w:r>
          </w:p>
        </w:tc>
        <w:tc>
          <w:tcPr>
            <w:tcW w:w="667" w:type="dxa"/>
            <w:vMerge w:val="restart"/>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10"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东</w:t>
            </w: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南</w:t>
            </w: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西</w:t>
            </w: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北</w:t>
            </w:r>
          </w:p>
        </w:tc>
        <w:tc>
          <w:tcPr>
            <w:tcW w:w="900"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84"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8"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1159"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7" w:type="dxa"/>
            <w:vMerge w:val="continue"/>
            <w:tcBorders>
              <w:top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1</w:t>
            </w: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8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8"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115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7"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2</w:t>
            </w: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8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8"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115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7"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right="0"/>
              <w:jc w:val="center"/>
              <w:textAlignment w:val="auto"/>
              <w:rPr>
                <w:rFonts w:hint="eastAsia" w:ascii="方正仿宋简体" w:hAnsi="方正仿宋简体" w:eastAsia="方正仿宋简体" w:cs="方正仿宋简体"/>
                <w:spacing w:val="0"/>
                <w:w w:val="100"/>
                <w:sz w:val="24"/>
                <w:szCs w:val="24"/>
              </w:rPr>
            </w:pPr>
            <w:r>
              <w:rPr>
                <w:rFonts w:hint="eastAsia" w:ascii="方正仿宋简体" w:hAnsi="方正仿宋简体" w:eastAsia="方正仿宋简体" w:cs="方正仿宋简体"/>
                <w:spacing w:val="0"/>
                <w:w w:val="100"/>
                <w:sz w:val="24"/>
                <w:szCs w:val="24"/>
              </w:rPr>
              <w:t>3</w:t>
            </w: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8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8"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115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7"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8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8"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115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7"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63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1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0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8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573"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9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776"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5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900"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84"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8"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1159"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c>
          <w:tcPr>
            <w:tcW w:w="667" w:type="dxa"/>
            <w:noWrap w:val="0"/>
            <w:tcMar>
              <w:top w:w="0" w:type="dxa"/>
              <w:left w:w="0" w:type="dxa"/>
              <w:bottom w:w="0" w:type="dxa"/>
              <w:right w:w="0" w:type="dxa"/>
            </w:tcMar>
            <w:vAlign w:val="center"/>
          </w:tcPr>
          <w:p>
            <w:pPr>
              <w:pStyle w:val="20"/>
              <w:keepNext w:val="0"/>
              <w:keepLines w:val="0"/>
              <w:pageBreakBefore w:val="0"/>
              <w:widowControl w:val="0"/>
              <w:kinsoku/>
              <w:wordWrap/>
              <w:overflowPunct/>
              <w:topLinePunct w:val="0"/>
              <w:bidi w:val="0"/>
              <w:adjustRightInd/>
              <w:snapToGrid/>
              <w:spacing w:beforeAutospacing="0" w:line="500" w:lineRule="exact"/>
              <w:ind w:left="0" w:leftChars="0" w:right="0" w:firstLine="480" w:firstLineChars="200"/>
              <w:jc w:val="center"/>
              <w:textAlignment w:val="auto"/>
              <w:rPr>
                <w:rFonts w:hint="eastAsia" w:ascii="方正仿宋简体" w:hAnsi="方正仿宋简体" w:eastAsia="方正仿宋简体" w:cs="方正仿宋简体"/>
                <w:spacing w:val="0"/>
                <w:w w:val="100"/>
                <w:sz w:val="24"/>
                <w:szCs w:val="24"/>
              </w:rPr>
            </w:pPr>
          </w:p>
        </w:tc>
      </w:tr>
    </w:tbl>
    <w:p>
      <w:pPr>
        <w:pStyle w:val="4"/>
        <w:keepNext w:val="0"/>
        <w:keepLines w:val="0"/>
        <w:pageBreakBefore w:val="0"/>
        <w:widowControl w:val="0"/>
        <w:numPr>
          <w:ilvl w:val="0"/>
          <w:numId w:val="3"/>
        </w:numPr>
        <w:kinsoku/>
        <w:wordWrap/>
        <w:overflowPunct/>
        <w:topLinePunct w:val="0"/>
        <w:bidi w:val="0"/>
        <w:adjustRightInd/>
        <w:snapToGrid/>
        <w:spacing w:after="0" w:line="560" w:lineRule="exact"/>
        <w:ind w:left="0" w:leftChars="0" w:right="0" w:firstLine="560" w:firstLineChars="200"/>
        <w:textAlignment w:val="auto"/>
        <w:rPr>
          <w:rFonts w:hint="eastAsia" w:eastAsia="仿宋_GB2312" w:cs="Times New Roman"/>
          <w:sz w:val="28"/>
          <w:szCs w:val="28"/>
          <w:u w:val="single"/>
          <w:lang w:val="en-US" w:eastAsia="zh-CN"/>
        </w:rPr>
      </w:pPr>
      <w:r>
        <w:rPr>
          <w:rFonts w:hint="default" w:ascii="Times New Roman" w:hAnsi="Times New Roman" w:eastAsia="仿宋_GB2312" w:cs="Times New Roman"/>
          <w:sz w:val="28"/>
          <w:szCs w:val="28"/>
        </w:rPr>
        <w:t>入股土地上的附属建筑和资产情况现状描述：</w:t>
      </w:r>
      <w:r>
        <w:rPr>
          <w:rFonts w:hint="eastAsia" w:eastAsia="仿宋_GB2312" w:cs="Times New Roman"/>
          <w:sz w:val="28"/>
          <w:szCs w:val="28"/>
          <w:u w:val="single"/>
          <w:lang w:val="en-US" w:eastAsia="zh-CN"/>
        </w:rPr>
        <w:t xml:space="preserve">             </w:t>
      </w:r>
    </w:p>
    <w:p>
      <w:pPr>
        <w:pStyle w:val="4"/>
        <w:keepNext w:val="0"/>
        <w:keepLines w:val="0"/>
        <w:pageBreakBefore w:val="0"/>
        <w:widowControl w:val="0"/>
        <w:numPr>
          <w:ilvl w:val="0"/>
          <w:numId w:val="0"/>
        </w:numPr>
        <w:kinsoku/>
        <w:wordWrap/>
        <w:overflowPunct/>
        <w:topLinePunct w:val="0"/>
        <w:bidi w:val="0"/>
        <w:adjustRightInd/>
        <w:snapToGrid/>
        <w:spacing w:after="0" w:line="560" w:lineRule="exact"/>
        <w:ind w:right="0" w:rightChars="0"/>
        <w:textAlignment w:val="auto"/>
        <w:rPr>
          <w:rFonts w:hint="default" w:ascii="Times New Roman" w:hAnsi="Times New Roman" w:eastAsia="仿宋_GB2312" w:cs="Times New Roman"/>
          <w:sz w:val="28"/>
          <w:szCs w:val="28"/>
          <w:lang w:val="en-US" w:eastAsia="zh-CN"/>
        </w:rPr>
      </w:pPr>
      <w:r>
        <w:rPr>
          <w:rFonts w:hint="eastAsia" w:eastAsia="仿宋_GB2312" w:cs="Times New Roman"/>
          <w:sz w:val="28"/>
          <w:szCs w:val="28"/>
          <w:u w:val="single"/>
          <w:lang w:val="en-US" w:eastAsia="zh-CN"/>
        </w:rPr>
        <w:t xml:space="preserve">                                                             </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32" w:firstLineChars="200"/>
        <w:textAlignment w:val="auto"/>
        <w:rPr>
          <w:rFonts w:hint="eastAsia" w:eastAsia="仿宋_GB2312" w:cs="Times New Roman"/>
          <w:sz w:val="28"/>
          <w:szCs w:val="28"/>
          <w:u w:val="single"/>
          <w:lang w:val="en-US" w:eastAsia="zh-CN"/>
        </w:rPr>
      </w:pPr>
      <w:r>
        <w:rPr>
          <w:rFonts w:hint="default" w:ascii="Times New Roman" w:hAnsi="Times New Roman" w:eastAsia="仿宋_GB2312" w:cs="Times New Roman"/>
          <w:w w:val="95"/>
          <w:sz w:val="28"/>
          <w:szCs w:val="28"/>
        </w:rPr>
        <w:t>入股土地上的附属建筑和资产的处置方式描述（可另附件）：</w:t>
      </w:r>
      <w:r>
        <w:rPr>
          <w:rFonts w:hint="eastAsia" w:eastAsia="仿宋_GB2312" w:cs="Times New Roman"/>
          <w:sz w:val="28"/>
          <w:szCs w:val="28"/>
          <w:u w:val="single"/>
          <w:lang w:val="en-US" w:eastAsia="zh-CN"/>
        </w:rPr>
        <w:t xml:space="preserve">        </w:t>
      </w:r>
    </w:p>
    <w:p>
      <w:pPr>
        <w:pStyle w:val="4"/>
        <w:keepNext w:val="0"/>
        <w:keepLines w:val="0"/>
        <w:pageBreakBefore w:val="0"/>
        <w:widowControl w:val="0"/>
        <w:kinsoku/>
        <w:wordWrap/>
        <w:overflowPunct/>
        <w:topLinePunct w:val="0"/>
        <w:bidi w:val="0"/>
        <w:adjustRightInd/>
        <w:snapToGrid/>
        <w:spacing w:after="0" w:line="560" w:lineRule="exact"/>
        <w:ind w:right="0"/>
        <w:textAlignment w:val="auto"/>
        <w:rPr>
          <w:rFonts w:hint="default" w:ascii="Times New Roman" w:hAnsi="Times New Roman" w:eastAsia="仿宋_GB2312" w:cs="Times New Roman"/>
          <w:sz w:val="28"/>
          <w:szCs w:val="28"/>
          <w:lang w:val="en-US"/>
        </w:rPr>
      </w:pPr>
      <w:r>
        <w:rPr>
          <w:rFonts w:hint="eastAsia" w:eastAsia="仿宋_GB2312" w:cs="Times New Roman"/>
          <w:sz w:val="28"/>
          <w:szCs w:val="28"/>
          <w:u w:val="single"/>
          <w:lang w:val="en-US" w:eastAsia="zh-CN"/>
        </w:rPr>
        <w:t xml:space="preserve">                                                                    </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32"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w w:val="95"/>
          <w:sz w:val="28"/>
          <w:szCs w:val="28"/>
        </w:rPr>
        <w:t>三、入股土地用途</w:t>
      </w:r>
    </w:p>
    <w:p>
      <w:pPr>
        <w:pStyle w:val="4"/>
        <w:keepNext w:val="0"/>
        <w:keepLines w:val="0"/>
        <w:pageBreakBefore w:val="0"/>
        <w:widowControl w:val="0"/>
        <w:tabs>
          <w:tab w:val="left" w:pos="9807"/>
        </w:tabs>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入股土地用途为</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rPr>
        <w:tab/>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32"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w w:val="95"/>
          <w:sz w:val="28"/>
          <w:szCs w:val="28"/>
        </w:rPr>
        <w:t>四、入股期限</w:t>
      </w:r>
    </w:p>
    <w:p>
      <w:pPr>
        <w:pStyle w:val="4"/>
        <w:keepNext w:val="0"/>
        <w:keepLines w:val="0"/>
        <w:pageBreakBefore w:val="0"/>
        <w:widowControl w:val="0"/>
        <w:tabs>
          <w:tab w:val="left" w:pos="4056"/>
          <w:tab w:val="left" w:pos="4616"/>
          <w:tab w:val="left" w:pos="5175"/>
          <w:tab w:val="left" w:pos="6575"/>
          <w:tab w:val="left" w:pos="7135"/>
          <w:tab w:val="left" w:pos="7694"/>
        </w:tabs>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入股期限自</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日起至</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年</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w w:val="95"/>
          <w:sz w:val="28"/>
          <w:szCs w:val="28"/>
        </w:rPr>
        <w:t>日止。</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32"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w w:val="95"/>
          <w:sz w:val="28"/>
          <w:szCs w:val="28"/>
        </w:rPr>
        <w:t>五、入股土地交付时间</w:t>
      </w:r>
    </w:p>
    <w:p>
      <w:pPr>
        <w:pStyle w:val="4"/>
        <w:keepNext w:val="0"/>
        <w:keepLines w:val="0"/>
        <w:pageBreakBefore w:val="0"/>
        <w:widowControl w:val="0"/>
        <w:tabs>
          <w:tab w:val="left" w:pos="3776"/>
          <w:tab w:val="left" w:pos="4335"/>
          <w:tab w:val="left" w:pos="4896"/>
        </w:tabs>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甲方应于</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月</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w w:val="95"/>
          <w:sz w:val="28"/>
          <w:szCs w:val="28"/>
        </w:rPr>
        <w:t>日前完成土地交付。</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32"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w w:val="95"/>
          <w:sz w:val="28"/>
          <w:szCs w:val="28"/>
        </w:rPr>
        <w:t>六、股份分红及支付方式</w:t>
      </w:r>
    </w:p>
    <w:p>
      <w:pPr>
        <w:pStyle w:val="4"/>
        <w:keepNext w:val="0"/>
        <w:keepLines w:val="0"/>
        <w:pageBreakBefore w:val="0"/>
        <w:widowControl w:val="0"/>
        <w:kinsoku/>
        <w:wordWrap/>
        <w:overflowPunct/>
        <w:topLinePunct w:val="0"/>
        <w:bidi w:val="0"/>
        <w:adjustRightInd/>
        <w:snapToGrid/>
        <w:spacing w:after="0"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（一）股份分红标准</w:t>
      </w:r>
    </w:p>
    <w:p>
      <w:pPr>
        <w:pStyle w:val="4"/>
        <w:keepNext w:val="0"/>
        <w:keepLines w:val="0"/>
        <w:pageBreakBefore w:val="0"/>
        <w:widowControl w:val="0"/>
        <w:tabs>
          <w:tab w:val="left" w:pos="3222"/>
          <w:tab w:val="left" w:pos="5322"/>
          <w:tab w:val="left" w:pos="7428"/>
          <w:tab w:val="left" w:pos="9331"/>
          <w:tab w:val="left" w:pos="9807"/>
        </w:tabs>
        <w:kinsoku/>
        <w:wordWrap/>
        <w:overflowPunct/>
        <w:topLinePunct w:val="0"/>
        <w:bidi w:val="0"/>
        <w:adjustRightInd/>
        <w:snapToGrid/>
        <w:spacing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双方当事人约定入股土地所占的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出资额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(大 写</w:t>
      </w:r>
      <w:r>
        <w:rPr>
          <w:rFonts w:hint="eastAsia" w:ascii="仿宋_GB2312" w:hAnsi="仿宋_GB2312" w:eastAsia="仿宋_GB2312" w:cs="仿宋_GB2312"/>
          <w:sz w:val="28"/>
          <w:szCs w:val="28"/>
          <w:u w:val="none"/>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)□股份数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(大写：</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 □其他:</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双方当事人选择第</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种股份分红标准。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按股分红。即根据□出资额 □股份数 □其他</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分配盈余或者利润。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保底收益+按股分红。保底收益每亩每年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元(大写：</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none"/>
        </w:rPr>
        <w:t>)</w:t>
      </w:r>
      <w:r>
        <w:rPr>
          <w:rFonts w:hint="default" w:ascii="Times New Roman" w:hAnsi="Times New Roman" w:eastAsia="仿宋_GB2312" w:cs="Times New Roman"/>
          <w:sz w:val="28"/>
          <w:szCs w:val="28"/>
        </w:rPr>
        <w:t>，每</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年调整一次保底收益。具体调整方式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按股分红根据□出资额 □股份数 □其他:</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分配盈余或者利润。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3.其他：</w:t>
      </w:r>
      <w:r>
        <w:rPr>
          <w:rFonts w:hint="default" w:ascii="Times New Roman" w:hAnsi="Times New Roman" w:eastAsia="仿宋_GB2312" w:cs="Times New Roman"/>
          <w:sz w:val="28"/>
          <w:szCs w:val="28"/>
          <w:u w:val="single"/>
          <w:lang w:val="en-US" w:eastAsia="zh-CN"/>
        </w:rPr>
        <w:t xml:space="preserve">                            </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股份分红支付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双方当事人选择第</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种方式支付股份分红。</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按股分红。乙方须于每年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日前分配（□前</w:t>
      </w:r>
      <w:r>
        <w:rPr>
          <w:rFonts w:hint="default" w:ascii="Times New Roman" w:hAnsi="Times New Roman" w:eastAsia="仿宋_GB2312" w:cs="Times New Roman"/>
          <w:sz w:val="28"/>
          <w:szCs w:val="28"/>
          <w:u w:val="none"/>
        </w:rPr>
        <w:t>一</w:t>
      </w:r>
      <w:r>
        <w:rPr>
          <w:rFonts w:hint="default" w:ascii="Times New Roman" w:hAnsi="Times New Roman" w:eastAsia="仿宋_GB2312" w:cs="Times New Roman"/>
          <w:sz w:val="28"/>
          <w:szCs w:val="28"/>
        </w:rPr>
        <w:t>□当）年盈余或者利润。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保底收益＋按股分红。乙方须于每年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日前支付（□当□后一）年保底收益</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元(大写</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)。乙方须于每年</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日前分配（□前一□当）年盈余或者利润。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其他：</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（三）付款方式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双方当事人选择第</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种付款方式。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1.现金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2.银行汇款</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甲方账户名称：</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银行账号：</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开户行：</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3.其他：</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0"/>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七、甲方的权利和义务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（一）甲方的权利</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1.要求乙方按合同约定支付股份分红；</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2.按照合同约定和乙方章程规定行使成员或者股东权利；</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3.监督乙方按合同约定的用途依法合理利用和保护入股土地；</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4.制止乙方损害入股土地和农业资源的行为；</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5.入股期限届满后收回土地经营权；</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6.其他</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（二）甲方的义务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1.按照合同约定交付入股土地；</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2.合同生效后</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日内依据《中华人民共和国农村土地承法》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第三十六条的规定向发包方备案；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3.不得干涉和妨碍乙方依法进行的农业生产经营活动；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4.其他:</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八、乙方的权利和义务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（一）乙方的权利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1.要求甲方按照合同约定交付入股土地；</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在合同约定的期限内占有农村土地，自主开展农业生产经营并取得收益；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经甲方同意，乙方依法投资改良土壤，建设农业生产附属</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配套设施，并有权按照合同约定对其投资部分获得合理补偿；</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4.入股期限届满，有权在同等条件下优先续约；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5.其他</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（二）乙方的义务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按照合同约定及时接受入股土地并按照约定向甲方支付股份分红；</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保障甲方按照合同约定和章程规定行使成员或者股东权利；</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在法律法规政策规定和合同约定允许范围内合理利用入股土地，确保农地农用，符合当地粮食生产等产业规划，不得弃耕抛荒，不得破坏农业综合生产能力和农业生态环境；</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依据有关法律法规保护入股土地，禁止改变入股土地的农业用途</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禁</w:t>
      </w:r>
      <w:r>
        <w:rPr>
          <w:rFonts w:hint="default" w:ascii="Times New Roman" w:hAnsi="Times New Roman" w:eastAsia="仿宋_GB2312" w:cs="Times New Roman"/>
          <w:sz w:val="28"/>
          <w:szCs w:val="28"/>
        </w:rPr>
        <w:t>止占用入股土地建窑</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建坟或者擅自在入股土地上建房、挖砂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采石、采矿、取土等，禁止占用入股的永久基本农田发展林果业和挖塘养鱼；</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其他</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九、其他约定</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（一）甲方同意乙方依法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□投资改良土壤</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□建设农业生产附属、配套设施□以土地经营权融资担保 □再流转土地经营权</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□其他</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28"/>
          <w:szCs w:val="28"/>
        </w:rPr>
        <w:t>（二）该入股土地的财政补贴等归属</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（三）乙方向</w:t>
      </w:r>
      <w:r>
        <w:rPr>
          <w:rFonts w:hint="default" w:ascii="Times New Roman" w:hAnsi="Times New Roman" w:eastAsia="仿宋_GB2312" w:cs="Times New Roman"/>
          <w:sz w:val="28"/>
          <w:szCs w:val="28"/>
          <w:u w:val="single"/>
        </w:rPr>
        <w:tab/>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□缴纳 □不缴纳</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风险保障金</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元（大写：</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），合同到期后的处理：</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合同期限内，入股土地被依法征收、征用、占用时，有关地上附着物及青苗补偿费的归属：</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（五）其他事项：</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十、合同变更、解除和终止</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合同有效期间，因不可抗力因素致使合同全部不能履行时，本合同自动终止，甲方将合同终止日至入股到期日的期限内已收取的股份分红退还给乙方；致使合同部分不能履行的，其他部分继续履行，股份分红可以作相应调整。</w:t>
      </w:r>
    </w:p>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如乙方在合同期满后需要继续经营该入股土地</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必须在合同期满前</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日内书面向甲方提出申请。如乙方不再继续经营的，必须在合同期满前</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日内书面通知甲方，并在合同期满后</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日内将原入股的土地交还给甲方。</w:t>
      </w:r>
    </w:p>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合同到期或者未到期由甲方依法提前收回入股土地时，乙方依法投资建设的农业生产附属、配套设施处置方式：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□由甲方无偿处置。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□经有资质的第三方评估后，由甲方支付价款购买。</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□经双方协商后，由甲方支付价款购买。</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□由乙方恢复原状。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1" locked="0" layoutInCell="1" allowOverlap="1">
                <wp:simplePos x="0" y="0"/>
                <wp:positionH relativeFrom="page">
                  <wp:posOffset>2118995</wp:posOffset>
                </wp:positionH>
                <wp:positionV relativeFrom="paragraph">
                  <wp:posOffset>278765</wp:posOffset>
                </wp:positionV>
                <wp:extent cx="4184650" cy="8890"/>
                <wp:effectExtent l="0" t="0" r="0" b="0"/>
                <wp:wrapNone/>
                <wp:docPr id="32" name="矩形 32"/>
                <wp:cNvGraphicFramePr/>
                <a:graphic xmlns:a="http://schemas.openxmlformats.org/drawingml/2006/main">
                  <a:graphicData uri="http://schemas.microsoft.com/office/word/2010/wordprocessingShape">
                    <wps:wsp>
                      <wps:cNvSpPr/>
                      <wps:spPr>
                        <a:xfrm>
                          <a:off x="0" y="0"/>
                          <a:ext cx="4184650" cy="8890"/>
                        </a:xfrm>
                        <a:prstGeom prst="rect">
                          <a:avLst/>
                        </a:prstGeom>
                        <a:solidFill>
                          <a:srgbClr val="000000"/>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_x0000_s1026" o:spid="_x0000_s1026" o:spt="1" style="position:absolute;left:0pt;margin-left:166.85pt;margin-top:21.95pt;height:0.7pt;width:329.5pt;mso-position-horizontal-relative:page;z-index:-251657216;mso-width-relative:page;mso-height-relative:page;" fillcolor="#000000" filled="t" stroked="t" coordsize="21600,21600" o:gfxdata="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tCMaTWAAAACQEAAA8AAAAAAAAAAQAgAAAAOAAAAGRycy9kb3ducmV2Lnht&#10;bFBLAQIUABQAAAAIAIdO4kDc8pA55QEAANMDAAAOAAAAAAAAAAEAIAAAADsBAABkcnMvZTJvRG9j&#10;LnhtbFBLBQYAAAAABgAGAFkBAACSBQAAAAA=&#10;">
                <v:fill on="t" focussize="0,0"/>
                <v:stroke color="#FFFFFF" joinstyle="miter"/>
                <v:imagedata o:title=""/>
                <o:lock v:ext="edit" aspectratio="f"/>
              </v:rect>
            </w:pict>
          </mc:Fallback>
        </mc:AlternateContent>
      </w:r>
      <w:r>
        <w:rPr>
          <w:rFonts w:hint="default" w:ascii="Times New Roman" w:hAnsi="Times New Roman" w:eastAsia="仿宋_GB2312" w:cs="Times New Roman"/>
          <w:sz w:val="28"/>
          <w:szCs w:val="28"/>
        </w:rPr>
        <w:t>□其他</w:t>
      </w:r>
      <w:r>
        <w:rPr>
          <w:rFonts w:hint="eastAsia" w:eastAsia="仿宋_GB2312" w:cs="Times New Roman"/>
          <w:sz w:val="28"/>
          <w:szCs w:val="28"/>
          <w:lang w:eastAsia="zh-CN"/>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十一、违约责任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任何一方违约给对方造成损失的，违约方应承担赔偿责任。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甲方应按合同规定按时向乙方交付土地，逾期一日应向乙方支付</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元(大写</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)违约金。逾期超过</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日，乙方有权解除合同，甲方应当赔偿损失。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甲方入股的土地存在权属纠纷或经济纠纷，致使合同全部或部分不能履行的，甲方应当赔偿损失。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甲方违反合同约定擅自干涉和破坏乙方的生产经营</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致使乙方无法进行正常的生产经营活动的，乙方有权解除合同，甲方应当赔偿损失。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乙方应按照合同规定按时足额向甲方支付股份分红，逾期一日应向甲方支付</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元(大写</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)违约金。逾期超过</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日，甲方有权解除合同，乙方应当赔偿损失。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乙方擅自改变入股土地的农业用途、弃耕抛荒连续两年以上、给入股土地造成严重损害或者严重破坏土地生态环境的，甲方有</w:t>
      </w:r>
      <w:r>
        <w:rPr>
          <w:rFonts w:hint="default" w:ascii="Times New Roman" w:hAnsi="Times New Roman" w:eastAsia="仿宋_GB2312" w:cs="Times New Roman"/>
          <w:sz w:val="28"/>
          <w:szCs w:val="28"/>
          <w:lang w:val="en-US" w:eastAsia="zh-CN"/>
        </w:rPr>
        <w:t>权解除合同、收回该土地经营权，并要求乙方恢复土地原质量等级或自行恢复土地原质量等级，恢复费用乙方承诺无异议且由乙方承担。</w:t>
      </w:r>
    </w:p>
    <w:p>
      <w:pPr>
        <w:keepNext w:val="0"/>
        <w:keepLines w:val="0"/>
        <w:pageBreakBefore w:val="0"/>
        <w:widowControl w:val="0"/>
        <w:numPr>
          <w:ilvl w:val="0"/>
          <w:numId w:val="5"/>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合同期限届满的，乙方应当按照合同约定将原入股土地交还给甲方，逾期一日应向甲方支付</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元(大写</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)违约金。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十二、合同争议解决方式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合同发生争议的，甲乙双方可以协商解决，也可以请求村民委员会、乡（镇）人民政府等调解解决。当事人不愿协商、调解或者协商、调解不成的，可以依据《中华人民共和国农村土地承包法》第五十五条的规定向农村土地承包仲裁委员会申请仲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也可以直接向人民法院起诉。</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十三、附则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（一）本合同未尽事宜，经甲方、乙方协商一致后可签订补充协议。补充协议与本合同具有同等法律效力。</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补充条款（可另附件）：</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w:t>
      </w:r>
    </w:p>
    <w:p>
      <w:pPr>
        <w:keepNext w:val="0"/>
        <w:keepLines w:val="0"/>
        <w:pageBreakBefore w:val="0"/>
        <w:widowControl w:val="0"/>
        <w:numPr>
          <w:ilvl w:val="0"/>
          <w:numId w:val="6"/>
        </w:numPr>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本合同自甲乙双方签字、盖章或者按指印之日起生效。本合同一式</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份，由甲方、乙方、农村集体经济组织、乡（镇）人民政府农村土地承包管理部门、</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，各执一份。</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rPr>
        <w:t>甲方：</w:t>
      </w:r>
      <w:r>
        <w:rPr>
          <w:rFonts w:hint="default" w:ascii="Times New Roman" w:hAnsi="Times New Roman" w:eastAsia="仿宋_GB2312" w:cs="Times New Roman"/>
          <w:sz w:val="28"/>
          <w:szCs w:val="28"/>
          <w:u w:val="none"/>
        </w:rPr>
        <w:tab/>
      </w:r>
      <w:r>
        <w:rPr>
          <w:rFonts w:hint="default" w:ascii="Times New Roman" w:hAnsi="Times New Roman" w:eastAsia="仿宋_GB2312" w:cs="Times New Roman"/>
          <w:sz w:val="28"/>
          <w:szCs w:val="28"/>
          <w:u w:val="none"/>
          <w:lang w:val="en-US" w:eastAsia="zh-CN"/>
        </w:rPr>
        <w:t xml:space="preserve">                      </w:t>
      </w:r>
      <w:r>
        <w:rPr>
          <w:rFonts w:hint="eastAsia" w:eastAsia="仿宋_GB2312" w:cs="Times New Roman"/>
          <w:sz w:val="28"/>
          <w:szCs w:val="28"/>
          <w:u w:val="none"/>
          <w:lang w:val="en-US" w:eastAsia="zh-CN"/>
        </w:rPr>
        <w:t xml:space="preserve">      </w:t>
      </w:r>
      <w:r>
        <w:rPr>
          <w:rFonts w:hint="default" w:ascii="Times New Roman" w:hAnsi="Times New Roman" w:eastAsia="仿宋_GB2312" w:cs="Times New Roman"/>
          <w:sz w:val="28"/>
          <w:szCs w:val="28"/>
        </w:rPr>
        <w:t>乙方：</w:t>
      </w:r>
      <w:r>
        <w:rPr>
          <w:rFonts w:hint="default" w:ascii="Times New Roman" w:hAnsi="Times New Roman" w:eastAsia="仿宋_GB2312" w:cs="Times New Roman"/>
          <w:sz w:val="28"/>
          <w:szCs w:val="28"/>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法定代表人（负责人/农户代表人）签字：</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法定代表人（负责人）签字：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签订时间</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i/>
          <w:iCs/>
          <w:sz w:val="28"/>
          <w:szCs w:val="28"/>
          <w:u w:val="single"/>
        </w:rPr>
        <w:tab/>
      </w:r>
      <w:r>
        <w:rPr>
          <w:rFonts w:hint="default" w:ascii="Times New Roman" w:hAnsi="Times New Roman" w:eastAsia="仿宋_GB2312" w:cs="Times New Roman"/>
          <w:i/>
          <w:iCs/>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签订时间：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签订地点：</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签订地点：</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default" w:ascii="Times New Roman" w:hAnsi="Times New Roman" w:eastAsia="仿宋_GB2312" w:cs="Times New Roman"/>
          <w:sz w:val="28"/>
          <w:szCs w:val="28"/>
        </w:rPr>
        <w:sectPr>
          <w:footerReference r:id="rId6" w:type="default"/>
          <w:footerReference r:id="rId7" w:type="even"/>
          <w:pgSz w:w="11910" w:h="16840"/>
          <w:pgMar w:top="2098" w:right="1587" w:bottom="1871" w:left="1587" w:header="0" w:footer="1049" w:gutter="0"/>
          <w:pgNumType w:fmt="decimal"/>
          <w:cols w:space="0" w:num="1"/>
          <w:rtlGutter w:val="0"/>
        </w:sectPr>
      </w:pPr>
    </w:p>
    <w:p>
      <w:pPr>
        <w:keepNext w:val="0"/>
        <w:keepLines w:val="0"/>
        <w:pageBreakBefore w:val="0"/>
        <w:widowControl w:val="0"/>
        <w:kinsoku/>
        <w:wordWrap/>
        <w:overflowPunct/>
        <w:topLinePunct w:val="0"/>
        <w:bidi w:val="0"/>
        <w:adjustRightInd/>
        <w:snapToGrid/>
        <w:spacing w:line="560" w:lineRule="exact"/>
        <w:ind w:left="0" w:leftChars="0" w:right="0" w:firstLine="636"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pacing w:val="-1"/>
          <w:sz w:val="32"/>
        </w:rPr>
        <w:t>附件清单：</w:t>
      </w:r>
    </w:p>
    <w:tbl>
      <w:tblPr>
        <w:tblStyle w:val="21"/>
        <w:tblW w:w="8225"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2558"/>
        <w:gridCol w:w="1128"/>
        <w:gridCol w:w="1559"/>
        <w:gridCol w:w="99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5"/>
                <w:sz w:val="28"/>
              </w:rPr>
              <w:t>序号</w:t>
            </w: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5"/>
                <w:sz w:val="28"/>
              </w:rPr>
              <w:t>附件名称</w:t>
            </w: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5"/>
                <w:sz w:val="28"/>
              </w:rPr>
              <w:t>是否具备</w:t>
            </w: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5"/>
                <w:sz w:val="28"/>
              </w:rPr>
              <w:t>页数</w:t>
            </w: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5"/>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9"/>
                <w:sz w:val="28"/>
              </w:rPr>
              <w:t>1</w:t>
            </w: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仿宋" w:hAnsi="仿宋" w:eastAsia="仿宋" w:cs="仿宋"/>
                <w:sz w:val="28"/>
              </w:rPr>
            </w:pPr>
            <w:r>
              <w:rPr>
                <w:rFonts w:hint="eastAsia" w:ascii="仿宋" w:hAnsi="仿宋" w:eastAsia="仿宋" w:cs="仿宋"/>
                <w:w w:val="95"/>
                <w:sz w:val="28"/>
              </w:rPr>
              <w:t>甲方、乙方的证件复印件</w:t>
            </w: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9"/>
                <w:sz w:val="28"/>
              </w:rPr>
              <w:t>2</w:t>
            </w: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仿宋" w:hAnsi="仿宋" w:eastAsia="仿宋" w:cs="仿宋"/>
                <w:sz w:val="28"/>
              </w:rPr>
            </w:pPr>
            <w:r>
              <w:rPr>
                <w:rFonts w:hint="eastAsia" w:ascii="仿宋" w:hAnsi="仿宋" w:eastAsia="仿宋" w:cs="仿宋"/>
                <w:w w:val="95"/>
                <w:sz w:val="28"/>
              </w:rPr>
              <w:t>入股土地的权属证明</w:t>
            </w: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9"/>
                <w:sz w:val="28"/>
              </w:rPr>
              <w:t>3</w:t>
            </w: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仿宋" w:hAnsi="仿宋" w:eastAsia="仿宋" w:cs="仿宋"/>
                <w:sz w:val="28"/>
              </w:rPr>
            </w:pPr>
            <w:r>
              <w:rPr>
                <w:rFonts w:hint="eastAsia" w:ascii="仿宋" w:hAnsi="仿宋" w:eastAsia="仿宋" w:cs="仿宋"/>
                <w:w w:val="95"/>
                <w:sz w:val="28"/>
              </w:rPr>
              <w:t>入股土地四至范围附图</w:t>
            </w: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jc w:val="center"/>
              <w:textAlignment w:val="auto"/>
              <w:rPr>
                <w:rFonts w:hint="eastAsia" w:ascii="仿宋" w:hAnsi="仿宋" w:eastAsia="仿宋" w:cs="仿宋"/>
                <w:sz w:val="28"/>
              </w:rPr>
            </w:pPr>
          </w:p>
          <w:p>
            <w:pPr>
              <w:keepNext w:val="0"/>
              <w:keepLines w:val="0"/>
              <w:pageBreakBefore w:val="0"/>
              <w:widowControl w:val="0"/>
              <w:kinsoku/>
              <w:wordWrap/>
              <w:overflowPunct/>
              <w:topLinePunct w:val="0"/>
              <w:bidi w:val="0"/>
              <w:adjustRightInd/>
              <w:snapToGrid/>
              <w:spacing w:line="560" w:lineRule="exact"/>
              <w:ind w:left="0" w:leftChars="0" w:right="0" w:firstLine="560" w:firstLineChars="200"/>
              <w:jc w:val="center"/>
              <w:textAlignment w:val="auto"/>
              <w:rPr>
                <w:rFonts w:hint="eastAsia" w:ascii="仿宋" w:hAnsi="仿宋" w:eastAsia="仿宋" w:cs="仿宋"/>
                <w:sz w:val="28"/>
              </w:rPr>
            </w:pPr>
          </w:p>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 w:hAnsi="仿宋" w:eastAsia="仿宋" w:cs="仿宋"/>
                <w:sz w:val="28"/>
              </w:rPr>
            </w:pPr>
            <w:r>
              <w:rPr>
                <w:rFonts w:hint="eastAsia" w:ascii="仿宋" w:hAnsi="仿宋" w:eastAsia="仿宋" w:cs="仿宋"/>
                <w:w w:val="99"/>
                <w:sz w:val="28"/>
              </w:rPr>
              <w:t>4</w:t>
            </w: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right="0"/>
              <w:jc w:val="both"/>
              <w:textAlignment w:val="auto"/>
              <w:rPr>
                <w:rFonts w:hint="eastAsia" w:ascii="仿宋" w:hAnsi="仿宋" w:eastAsia="仿宋" w:cs="仿宋"/>
                <w:sz w:val="28"/>
              </w:rPr>
            </w:pPr>
            <w:r>
              <w:rPr>
                <w:rFonts w:hint="eastAsia" w:ascii="仿宋" w:hAnsi="仿宋" w:eastAsia="仿宋" w:cs="仿宋"/>
                <w:spacing w:val="-1"/>
                <w:sz w:val="28"/>
              </w:rPr>
              <w:t>其他（例如：附属建筑及设施清单、村民会议决议书及公示材料、代办授权委托书</w:t>
            </w:r>
          </w:p>
          <w:p>
            <w:pPr>
              <w:keepNext w:val="0"/>
              <w:keepLines w:val="0"/>
              <w:pageBreakBefore w:val="0"/>
              <w:widowControl w:val="0"/>
              <w:kinsoku/>
              <w:wordWrap/>
              <w:overflowPunct/>
              <w:topLinePunct w:val="0"/>
              <w:bidi w:val="0"/>
              <w:adjustRightInd/>
              <w:snapToGrid/>
              <w:spacing w:line="560" w:lineRule="exact"/>
              <w:ind w:left="0" w:leftChars="0" w:right="0" w:firstLine="532" w:firstLineChars="200"/>
              <w:textAlignment w:val="auto"/>
              <w:rPr>
                <w:rFonts w:hint="eastAsia" w:ascii="仿宋" w:hAnsi="仿宋" w:eastAsia="仿宋" w:cs="仿宋"/>
                <w:sz w:val="28"/>
              </w:rPr>
            </w:pPr>
            <w:r>
              <w:rPr>
                <w:rFonts w:hint="eastAsia" w:ascii="仿宋" w:hAnsi="仿宋" w:eastAsia="仿宋" w:cs="仿宋"/>
                <w:w w:val="95"/>
                <w:sz w:val="28"/>
              </w:rPr>
              <w:t>和证件复印件等）</w:t>
            </w: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3686" w:type="dxa"/>
            <w:gridSpan w:val="2"/>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1559"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4"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tcBorders>
              <w:right w:val="nil"/>
            </w:tcBorders>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2558"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r>
              <w:rPr>
                <w:rFonts w:hint="eastAsia" w:ascii="仿宋" w:hAnsi="仿宋" w:eastAsia="仿宋" w:cs="仿宋"/>
                <w:sz w:val="28"/>
              </w:rPr>
              <w:t>共计</w:t>
            </w:r>
          </w:p>
        </w:tc>
        <w:tc>
          <w:tcPr>
            <w:tcW w:w="1128"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32" w:firstLineChars="200"/>
              <w:textAlignment w:val="auto"/>
              <w:rPr>
                <w:rFonts w:hint="eastAsia" w:ascii="仿宋" w:hAnsi="仿宋" w:eastAsia="仿宋" w:cs="仿宋"/>
                <w:sz w:val="28"/>
              </w:rPr>
            </w:pPr>
            <w:r>
              <w:rPr>
                <w:rFonts w:hint="eastAsia" w:ascii="仿宋" w:hAnsi="仿宋" w:eastAsia="仿宋" w:cs="仿宋"/>
                <w:w w:val="95"/>
                <w:sz w:val="28"/>
              </w:rPr>
              <w:t>份</w:t>
            </w:r>
          </w:p>
        </w:tc>
        <w:tc>
          <w:tcPr>
            <w:tcW w:w="1559"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32" w:firstLineChars="200"/>
              <w:textAlignment w:val="auto"/>
              <w:rPr>
                <w:rFonts w:hint="default" w:ascii="仿宋" w:hAnsi="仿宋" w:eastAsia="仿宋" w:cs="仿宋"/>
                <w:sz w:val="28"/>
                <w:lang w:val="en-US" w:eastAsia="zh-CN"/>
              </w:rPr>
            </w:pPr>
            <w:r>
              <w:rPr>
                <w:rFonts w:hint="eastAsia" w:ascii="仿宋" w:hAnsi="仿宋" w:eastAsia="仿宋" w:cs="仿宋"/>
                <w:w w:val="95"/>
                <w:sz w:val="28"/>
              </w:rPr>
              <w:t>页</w:t>
            </w:r>
            <w:r>
              <w:rPr>
                <w:rFonts w:hint="eastAsia" w:ascii="仿宋" w:hAnsi="仿宋" w:eastAsia="仿宋" w:cs="仿宋"/>
                <w:w w:val="95"/>
                <w:sz w:val="28"/>
                <w:lang w:val="en-US" w:eastAsia="zh-CN"/>
              </w:rPr>
              <w:t xml:space="preserve">    </w:t>
            </w:r>
          </w:p>
        </w:tc>
        <w:tc>
          <w:tcPr>
            <w:tcW w:w="994" w:type="dxa"/>
            <w:tcBorders>
              <w:left w:val="nil"/>
              <w:right w:val="nil"/>
            </w:tcBorders>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c>
          <w:tcPr>
            <w:tcW w:w="992" w:type="dxa"/>
            <w:tcBorders>
              <w:left w:val="nil"/>
            </w:tcBorders>
            <w:noWrap w:val="0"/>
            <w:vAlign w:val="top"/>
          </w:tcPr>
          <w:p>
            <w:pPr>
              <w:keepNext w:val="0"/>
              <w:keepLines w:val="0"/>
              <w:pageBreakBefore w:val="0"/>
              <w:widowControl w:val="0"/>
              <w:kinsoku/>
              <w:wordWrap/>
              <w:overflowPunct/>
              <w:topLinePunct w:val="0"/>
              <w:bidi w:val="0"/>
              <w:adjustRightInd/>
              <w:snapToGrid/>
              <w:spacing w:line="560" w:lineRule="exact"/>
              <w:ind w:left="0" w:leftChars="0" w:right="0" w:firstLine="560" w:firstLineChars="200"/>
              <w:textAlignment w:val="auto"/>
              <w:rPr>
                <w:rFonts w:hint="eastAsia" w:ascii="仿宋" w:hAnsi="仿宋" w:eastAsia="仿宋" w:cs="仿宋"/>
                <w:sz w:val="28"/>
              </w:rPr>
            </w:pPr>
          </w:p>
        </w:tc>
      </w:tr>
    </w:tbl>
    <w:p>
      <w:pPr>
        <w:keepNext w:val="0"/>
        <w:keepLines w:val="0"/>
        <w:pageBreakBefore w:val="0"/>
        <w:widowControl w:val="0"/>
        <w:kinsoku/>
        <w:wordWrap/>
        <w:overflowPunct/>
        <w:topLinePunct w:val="0"/>
        <w:bidi w:val="0"/>
        <w:adjustRightInd/>
        <w:snapToGrid/>
        <w:spacing w:line="560" w:lineRule="exact"/>
        <w:ind w:left="0" w:leftChars="0" w:right="0" w:firstLine="420" w:firstLineChars="200"/>
        <w:textAlignment w:val="auto"/>
        <w:rPr>
          <w:rFonts w:hint="eastAsia" w:ascii="仿宋" w:hAnsi="仿宋" w:eastAsia="仿宋" w:cs="仿宋"/>
        </w:rPr>
      </w:pPr>
      <w:bookmarkStart w:id="0" w:name="_GoBack"/>
      <w:bookmarkEnd w:id="0"/>
    </w:p>
    <w:sectPr>
      <w:headerReference r:id="rId8" w:type="default"/>
      <w:footerReference r:id="rId9" w:type="default"/>
      <w:footerReference r:id="rId10" w:type="even"/>
      <w:pgSz w:w="11906" w:h="16838"/>
      <w:pgMar w:top="2098" w:right="1587" w:bottom="1871" w:left="1587" w:header="737" w:footer="1474"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PMingLiU">
    <w:altName w:val="Noto Sans CJK SC"/>
    <w:panose1 w:val="02020500000000000000"/>
    <w:charset w:val="88"/>
    <w:family w:val="roman"/>
    <w:pitch w:val="default"/>
    <w:sig w:usb0="00000000" w:usb1="00000000" w:usb2="00000016" w:usb3="00000000" w:csb0="0010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40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xOZ+W0AQAAVA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U0octzij/a/n/e+/+z8/CfqwQX2I&#10;NeY9BcxMw7UfGppgI8dQRH+WPiiw+YuiCKZgt3enDsshEYHO6Xw2n1cYEhgbL1iCvfweIKY76S3J&#10;RkMBR1g6y7cPMR1Sx5RczflbbUwZo3FvHIiZPSzTP3DMVhpWw1HTyrc7lNTj9BvqcD0pMfcOm5sX&#10;ZTRgNFajsQmg1x1SU9zEPB6O8FebhEQKv1zlAH0sjqMrCo9rlnfj9b1kvTyG5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5n5bQBAABUAwAADgAAAAAAAAABACAAAAA0AQAAZHJzL2Uyb0Rv&#10;Yy54bWxQSwUGAAAAAAYABgBZAQAAW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dqtv7QBAABUAwAADgAAAAAAAAABACAAAAA0AQAAZHJzL2Uyb0Rv&#10;Yy54bWxQSwUGAAAAAAYABgBZAQAAWgUAAAAA&#10;">
              <v:fill on="f" focussize="0,0"/>
              <v:stroke on="f"/>
              <v:imagedata o:title=""/>
              <o:lock v:ext="edit" aspectratio="f"/>
              <v:textbox inset="0mm,0mm,0mm,0mm" style="mso-fit-shape-to-text:t;">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jw0sy0AQAAVA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wfZ44XBGx29fj99/Hn98IejDBg0x&#10;tZj3FDEzj2/CyGmGnZpCCf1F+qjBlS+KIpiCcIdLh9WYiUTnfLlYLhsMSYxNFyzBnn+PkPJbFRwp&#10;BqeAI6ydFft3KZ9Sp5RSzYcHY20do/V/OBCzeFihf+JYrDxuxrOmTegOKGnA6XPqcT0psY8em1sW&#10;ZTJgMjaTsYtgtj1S08KmMh6B8He7jEQqv1LlBH0ujqOrCs9rVnbj93vNen4M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PDSzLQBAABUAwAADgAAAAAAAAABACAAAAA0AQAAZHJzL2Uyb0Rv&#10;Yy54bWxQSwUGAAAAAAYABgBZAQAAWgUAAAAA&#10;">
              <v:fill on="f" focussize="0,0"/>
              <v:stroke on="f"/>
              <v:imagedata o:title=""/>
              <o:lock v:ext="edit" aspectratio="f"/>
              <v:textbox inset="0mm,0mm,0mm,0mm" style="mso-fit-shape-to-text:t;">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t>—</w:t>
                          </w: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9</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3i4i1AQAAVA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wUl54XBGx29fj99/Hn98IejDBg0x&#10;tZj3FDEzj2/CyGmGnZpCCf1F+qjBlS+KIpiC3T5cOqzGTCQ658vFctlgSGJsumAJ9vx7hJTfquBI&#10;MTgFHGHtrNi/S/mUOqWUaj48GGvrGK3/w4GYxcMK/RPHYuVxM541bUJ3QEkDTp9Tj+tJiX302Nyy&#10;KJMBk7GZjF0Es+2RmhY2lfEIhL/bZSRS+ZUqJ+hzcRxdVXhes7Ibv99r1vNjW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s3i4i1AQAAVAMAAA4AAAAAAAAAAQAgAAAANAEAAGRycy9lMm9E&#10;b2MueG1sUEsFBgAAAAAGAAYAWQEAAFs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t>—</w:t>
                    </w: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9</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10</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Jf0a1AQAAVAMAAA4AAABkcnMv&#10;ZTJvRG9jLnhtbK1TS44TMRDdI3EHy3viTh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YYSLxzO6Pjj+/Hn4/HhG0EfNmiI&#10;qcW8u4iZeXwfRk4z7NQUSugv0kcNrnxRFMEU7Pbh0mE1ZiLROV8ulssGQxJj0wVLsOffI6T8QQVH&#10;isEp4AhrZ8X+U8qn1CmlVPPhxlhbx2j9bw7ELB5W6J84FiuPm/GsaRO6A0oacPqcelxPSuxHj80t&#10;izIZMBmbydhFMNseqWlhUxmPQPh3u4xEKr9S5QR9Lo6jqwrPa1Z249d7zXp+DO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EvJf0a1AQAAVAMAAA4AAAAAAAAAAQAgAAAANAEAAGRycy9lMm9E&#10;b2MueG1sUEsFBgAAAAAGAAYAWQEAAFsFAAAAAA==&#10;">
              <v:fill on="f" focussize="0,0"/>
              <v:stroke on="f"/>
              <v:imagedata o:title=""/>
              <o:lock v:ext="edit" aspectratio="f"/>
              <v:textbox inset="0mm,0mm,0mm,0mm" style="mso-fit-shape-to-text:t;">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10</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420" w:leftChars="200" w:right="420" w:rightChars="200"/>
                            <w:rPr>
                              <w:rStyle w:val="17"/>
                              <w:rFonts w:hint="eastAsia"/>
                              <w:sz w:val="28"/>
                              <w:szCs w:val="28"/>
                            </w:rPr>
                          </w:pPr>
                          <w:r>
                            <w:rPr>
                              <w:rStyle w:val="17"/>
                              <w:rFonts w:hint="eastAsia"/>
                              <w:sz w:val="28"/>
                              <w:szCs w:val="28"/>
                            </w:rPr>
                            <w:t xml:space="preserve">— </w:t>
                          </w:r>
                          <w:r>
                            <w:rPr>
                              <w:sz w:val="28"/>
                              <w:szCs w:val="28"/>
                            </w:rPr>
                            <w:fldChar w:fldCharType="begin"/>
                          </w:r>
                          <w:r>
                            <w:rPr>
                              <w:rStyle w:val="17"/>
                              <w:sz w:val="28"/>
                              <w:szCs w:val="28"/>
                            </w:rPr>
                            <w:instrText xml:space="preserve">PAGE  </w:instrText>
                          </w:r>
                          <w:r>
                            <w:rPr>
                              <w:sz w:val="28"/>
                              <w:szCs w:val="28"/>
                            </w:rPr>
                            <w:fldChar w:fldCharType="separate"/>
                          </w:r>
                          <w:r>
                            <w:rPr>
                              <w:rStyle w:val="17"/>
                              <w:sz w:val="28"/>
                              <w:szCs w:val="28"/>
                            </w:rPr>
                            <w:t>3</w:t>
                          </w:r>
                          <w:r>
                            <w:rPr>
                              <w:sz w:val="28"/>
                              <w:szCs w:val="28"/>
                            </w:rPr>
                            <w:fldChar w:fldCharType="end"/>
                          </w:r>
                          <w:r>
                            <w:rPr>
                              <w:rStyle w:val="17"/>
                              <w:rFonts w:hint="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Z1mI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fTS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pnWYgdAgAAKwQAAA4AAAAAAAAAAQAgAAAANQEAAGRycy9lMm9Eb2MueG1sUEsF&#10;BgAAAAAGAAYAWQEAAMQFAAAAAA==&#10;">
              <v:fill on="f" focussize="0,0"/>
              <v:stroke on="f" weight="0.5pt"/>
              <v:imagedata o:title=""/>
              <o:lock v:ext="edit" aspectratio="f"/>
              <v:textbox inset="0mm,0mm,0mm,0mm" style="mso-fit-shape-to-text:t;">
                <w:txbxContent>
                  <w:p>
                    <w:pPr>
                      <w:pStyle w:val="8"/>
                      <w:ind w:left="420" w:leftChars="200" w:right="420" w:rightChars="200"/>
                      <w:rPr>
                        <w:rStyle w:val="17"/>
                        <w:rFonts w:hint="eastAsia"/>
                        <w:sz w:val="28"/>
                        <w:szCs w:val="28"/>
                      </w:rPr>
                    </w:pPr>
                    <w:r>
                      <w:rPr>
                        <w:rStyle w:val="17"/>
                        <w:rFonts w:hint="eastAsia"/>
                        <w:sz w:val="28"/>
                        <w:szCs w:val="28"/>
                      </w:rPr>
                      <w:t xml:space="preserve">— </w:t>
                    </w:r>
                    <w:r>
                      <w:rPr>
                        <w:sz w:val="28"/>
                        <w:szCs w:val="28"/>
                      </w:rPr>
                      <w:fldChar w:fldCharType="begin"/>
                    </w:r>
                    <w:r>
                      <w:rPr>
                        <w:rStyle w:val="17"/>
                        <w:sz w:val="28"/>
                        <w:szCs w:val="28"/>
                      </w:rPr>
                      <w:instrText xml:space="preserve">PAGE  </w:instrText>
                    </w:r>
                    <w:r>
                      <w:rPr>
                        <w:sz w:val="28"/>
                        <w:szCs w:val="28"/>
                      </w:rPr>
                      <w:fldChar w:fldCharType="separate"/>
                    </w:r>
                    <w:r>
                      <w:rPr>
                        <w:rStyle w:val="17"/>
                        <w:sz w:val="28"/>
                        <w:szCs w:val="28"/>
                      </w:rPr>
                      <w:t>3</w:t>
                    </w:r>
                    <w:r>
                      <w:rPr>
                        <w:sz w:val="28"/>
                        <w:szCs w:val="28"/>
                      </w:rPr>
                      <w:fldChar w:fldCharType="end"/>
                    </w:r>
                    <w:r>
                      <w:rPr>
                        <w:rStyle w:val="17"/>
                        <w:rFonts w:hint="eastAsia"/>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宋体" w:hAnsi="宋体"/>
        <w:sz w:val="28"/>
        <w:szCs w:val="28"/>
      </w:rPr>
    </w:pP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- 8 -</w:t>
    </w:r>
    <w:r>
      <w:rPr>
        <w:rFonts w:ascii="宋体" w:hAnsi="宋体"/>
        <w:sz w:val="28"/>
        <w:szCs w:val="28"/>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BB166"/>
    <w:multiLevelType w:val="singleLevel"/>
    <w:tmpl w:val="E3EBB166"/>
    <w:lvl w:ilvl="0" w:tentative="0">
      <w:start w:val="3"/>
      <w:numFmt w:val="chineseCounting"/>
      <w:suff w:val="nothing"/>
      <w:lvlText w:val="（%1）"/>
      <w:lvlJc w:val="left"/>
      <w:pPr>
        <w:ind w:left="70"/>
      </w:pPr>
      <w:rPr>
        <w:rFonts w:hint="eastAsia"/>
      </w:rPr>
    </w:lvl>
  </w:abstractNum>
  <w:abstractNum w:abstractNumId="1">
    <w:nsid w:val="0B6B3B56"/>
    <w:multiLevelType w:val="singleLevel"/>
    <w:tmpl w:val="0B6B3B56"/>
    <w:lvl w:ilvl="0" w:tentative="0">
      <w:start w:val="2"/>
      <w:numFmt w:val="chineseCounting"/>
      <w:suff w:val="nothing"/>
      <w:lvlText w:val="（%1）"/>
      <w:lvlJc w:val="left"/>
      <w:rPr>
        <w:rFonts w:hint="eastAsia"/>
      </w:rPr>
    </w:lvl>
  </w:abstractNum>
  <w:abstractNum w:abstractNumId="2">
    <w:nsid w:val="235C49A0"/>
    <w:multiLevelType w:val="singleLevel"/>
    <w:tmpl w:val="235C49A0"/>
    <w:lvl w:ilvl="0" w:tentative="0">
      <w:start w:val="2"/>
      <w:numFmt w:val="chineseCounting"/>
      <w:suff w:val="nothing"/>
      <w:lvlText w:val="%1、"/>
      <w:lvlJc w:val="left"/>
      <w:rPr>
        <w:rFonts w:hint="eastAsia"/>
      </w:rPr>
    </w:lvl>
  </w:abstractNum>
  <w:abstractNum w:abstractNumId="3">
    <w:nsid w:val="32F48625"/>
    <w:multiLevelType w:val="singleLevel"/>
    <w:tmpl w:val="32F48625"/>
    <w:lvl w:ilvl="0" w:tentative="0">
      <w:start w:val="8"/>
      <w:numFmt w:val="chineseCounting"/>
      <w:suff w:val="nothing"/>
      <w:lvlText w:val="%1、"/>
      <w:lvlJc w:val="left"/>
      <w:rPr>
        <w:rFonts w:hint="eastAsia"/>
      </w:rPr>
    </w:lvl>
  </w:abstractNum>
  <w:abstractNum w:abstractNumId="4">
    <w:nsid w:val="41AFC2EF"/>
    <w:multiLevelType w:val="singleLevel"/>
    <w:tmpl w:val="41AFC2EF"/>
    <w:lvl w:ilvl="0" w:tentative="0">
      <w:start w:val="2"/>
      <w:numFmt w:val="chineseCounting"/>
      <w:suff w:val="nothing"/>
      <w:lvlText w:val="（%1）"/>
      <w:lvlJc w:val="left"/>
      <w:rPr>
        <w:rFonts w:hint="eastAsia"/>
      </w:rPr>
    </w:lvl>
  </w:abstractNum>
  <w:abstractNum w:abstractNumId="5">
    <w:nsid w:val="7FE64CD7"/>
    <w:multiLevelType w:val="singleLevel"/>
    <w:tmpl w:val="7FE64CD7"/>
    <w:lvl w:ilvl="0" w:tentative="0">
      <w:start w:val="2"/>
      <w:numFmt w:val="chineseCounting"/>
      <w:suff w:val="nothing"/>
      <w:lvlText w:val="（%1）"/>
      <w:lvlJc w:val="left"/>
      <w:rPr>
        <w:rFonts w:hint="eastAsia"/>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YzdiNzJkOGE3NjdjODU0ZWU3MDM0Yjg2NzFlMmUifQ=="/>
  </w:docVars>
  <w:rsids>
    <w:rsidRoot w:val="07356DBE"/>
    <w:rsid w:val="0068518D"/>
    <w:rsid w:val="00B146AE"/>
    <w:rsid w:val="02761F35"/>
    <w:rsid w:val="02AA7A8E"/>
    <w:rsid w:val="05AD752B"/>
    <w:rsid w:val="0631607E"/>
    <w:rsid w:val="06BD4698"/>
    <w:rsid w:val="0716613F"/>
    <w:rsid w:val="07356DBE"/>
    <w:rsid w:val="076D78E5"/>
    <w:rsid w:val="0A1768D6"/>
    <w:rsid w:val="0A1B72EA"/>
    <w:rsid w:val="0D9A34AC"/>
    <w:rsid w:val="0DBF776D"/>
    <w:rsid w:val="0E366FE4"/>
    <w:rsid w:val="0E463A45"/>
    <w:rsid w:val="0E7D367F"/>
    <w:rsid w:val="0EB26EBF"/>
    <w:rsid w:val="0EE42A62"/>
    <w:rsid w:val="0FD82B1C"/>
    <w:rsid w:val="1184334A"/>
    <w:rsid w:val="11F538F5"/>
    <w:rsid w:val="12050D3E"/>
    <w:rsid w:val="12A22542"/>
    <w:rsid w:val="1314159C"/>
    <w:rsid w:val="13455A7C"/>
    <w:rsid w:val="13A357A8"/>
    <w:rsid w:val="15853422"/>
    <w:rsid w:val="158F582A"/>
    <w:rsid w:val="1619685B"/>
    <w:rsid w:val="161E4973"/>
    <w:rsid w:val="16D07E82"/>
    <w:rsid w:val="175B1026"/>
    <w:rsid w:val="181173A7"/>
    <w:rsid w:val="186143ED"/>
    <w:rsid w:val="18FE658C"/>
    <w:rsid w:val="19702C09"/>
    <w:rsid w:val="19E40721"/>
    <w:rsid w:val="1C3230C3"/>
    <w:rsid w:val="1C9534CC"/>
    <w:rsid w:val="1D7877CE"/>
    <w:rsid w:val="1EDC2565"/>
    <w:rsid w:val="1F020C7D"/>
    <w:rsid w:val="1F131EC4"/>
    <w:rsid w:val="1FB95FC5"/>
    <w:rsid w:val="1FBD1218"/>
    <w:rsid w:val="201A59DB"/>
    <w:rsid w:val="202731E3"/>
    <w:rsid w:val="220234A9"/>
    <w:rsid w:val="2707225F"/>
    <w:rsid w:val="27DF50BD"/>
    <w:rsid w:val="2A0020AB"/>
    <w:rsid w:val="2A20753C"/>
    <w:rsid w:val="2A5274E4"/>
    <w:rsid w:val="2C7F2A2B"/>
    <w:rsid w:val="2CFD607B"/>
    <w:rsid w:val="2DA244FC"/>
    <w:rsid w:val="2DBD7587"/>
    <w:rsid w:val="2DC70028"/>
    <w:rsid w:val="2E5338A6"/>
    <w:rsid w:val="2FFA5E6C"/>
    <w:rsid w:val="32626821"/>
    <w:rsid w:val="32656C07"/>
    <w:rsid w:val="339D4F13"/>
    <w:rsid w:val="33AA2C00"/>
    <w:rsid w:val="33DF4199"/>
    <w:rsid w:val="35265218"/>
    <w:rsid w:val="35C45CF8"/>
    <w:rsid w:val="37536374"/>
    <w:rsid w:val="392707EE"/>
    <w:rsid w:val="3A7220A1"/>
    <w:rsid w:val="3B3D2CE3"/>
    <w:rsid w:val="3C75038A"/>
    <w:rsid w:val="3E244D96"/>
    <w:rsid w:val="3E562ECE"/>
    <w:rsid w:val="3E9D1662"/>
    <w:rsid w:val="3ED55439"/>
    <w:rsid w:val="3EE42031"/>
    <w:rsid w:val="404005DA"/>
    <w:rsid w:val="40B76792"/>
    <w:rsid w:val="41063907"/>
    <w:rsid w:val="422C6B82"/>
    <w:rsid w:val="429D4415"/>
    <w:rsid w:val="43101F46"/>
    <w:rsid w:val="43A35D43"/>
    <w:rsid w:val="45B0106B"/>
    <w:rsid w:val="4ACB485A"/>
    <w:rsid w:val="4B696EE7"/>
    <w:rsid w:val="4BDE0779"/>
    <w:rsid w:val="4C6610FA"/>
    <w:rsid w:val="4CD44755"/>
    <w:rsid w:val="4D1E219E"/>
    <w:rsid w:val="4ED23CD3"/>
    <w:rsid w:val="4FB704D8"/>
    <w:rsid w:val="51852A24"/>
    <w:rsid w:val="5326217E"/>
    <w:rsid w:val="534C41B0"/>
    <w:rsid w:val="53A430D4"/>
    <w:rsid w:val="542E216F"/>
    <w:rsid w:val="55331004"/>
    <w:rsid w:val="55CB0089"/>
    <w:rsid w:val="56656381"/>
    <w:rsid w:val="566B575A"/>
    <w:rsid w:val="57DA47DC"/>
    <w:rsid w:val="58183E2C"/>
    <w:rsid w:val="594A4CFB"/>
    <w:rsid w:val="59631072"/>
    <w:rsid w:val="5A2708C4"/>
    <w:rsid w:val="5FCD5105"/>
    <w:rsid w:val="60753371"/>
    <w:rsid w:val="615431ED"/>
    <w:rsid w:val="62067005"/>
    <w:rsid w:val="622D07C2"/>
    <w:rsid w:val="631172B4"/>
    <w:rsid w:val="633E5F80"/>
    <w:rsid w:val="63966DCF"/>
    <w:rsid w:val="63EB3215"/>
    <w:rsid w:val="6429058F"/>
    <w:rsid w:val="64FF4CA2"/>
    <w:rsid w:val="653C64DA"/>
    <w:rsid w:val="65732CB0"/>
    <w:rsid w:val="6621653B"/>
    <w:rsid w:val="667E1EE8"/>
    <w:rsid w:val="66A23291"/>
    <w:rsid w:val="67085232"/>
    <w:rsid w:val="67200CD5"/>
    <w:rsid w:val="6839624C"/>
    <w:rsid w:val="68407319"/>
    <w:rsid w:val="69282D44"/>
    <w:rsid w:val="69A83D83"/>
    <w:rsid w:val="6BE273FE"/>
    <w:rsid w:val="6C070AC1"/>
    <w:rsid w:val="6C226FF8"/>
    <w:rsid w:val="6C5825CA"/>
    <w:rsid w:val="6C84119D"/>
    <w:rsid w:val="6D292A96"/>
    <w:rsid w:val="6E0B35C7"/>
    <w:rsid w:val="6EC15231"/>
    <w:rsid w:val="6FAE46B4"/>
    <w:rsid w:val="6FAE6506"/>
    <w:rsid w:val="6FBA3B65"/>
    <w:rsid w:val="71592752"/>
    <w:rsid w:val="72E44B4A"/>
    <w:rsid w:val="73015448"/>
    <w:rsid w:val="73D90ABE"/>
    <w:rsid w:val="73E609E7"/>
    <w:rsid w:val="74202AC2"/>
    <w:rsid w:val="749275FB"/>
    <w:rsid w:val="74DD0433"/>
    <w:rsid w:val="756F2B47"/>
    <w:rsid w:val="79BF2DA6"/>
    <w:rsid w:val="79C13005"/>
    <w:rsid w:val="7A1C2132"/>
    <w:rsid w:val="7B734148"/>
    <w:rsid w:val="7C2A7A84"/>
    <w:rsid w:val="7C487DB7"/>
    <w:rsid w:val="7C7522ED"/>
    <w:rsid w:val="7CF92023"/>
    <w:rsid w:val="7D4B4AA0"/>
    <w:rsid w:val="7E4355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ind w:firstLine="150" w:firstLineChars="150"/>
      <w:jc w:val="left"/>
      <w:outlineLvl w:val="0"/>
    </w:pPr>
    <w:rPr>
      <w:rFonts w:eastAsia="黑体"/>
      <w:kern w:val="44"/>
      <w:sz w:val="32"/>
      <w:szCs w:val="32"/>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link w:val="15"/>
    <w:semiHidden/>
    <w:qFormat/>
    <w:uiPriority w:val="0"/>
    <w:rPr>
      <w:sz w:val="32"/>
      <w:szCs w:val="32"/>
    </w:rPr>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basedOn w:val="1"/>
    <w:next w:val="5"/>
    <w:unhideWhenUsed/>
    <w:qFormat/>
    <w:uiPriority w:val="99"/>
    <w:pPr>
      <w:spacing w:after="120"/>
    </w:pPr>
  </w:style>
  <w:style w:type="paragraph" w:styleId="5">
    <w:name w:val="Body Text First Indent 2"/>
    <w:basedOn w:val="6"/>
    <w:qFormat/>
    <w:uiPriority w:val="0"/>
    <w:pPr>
      <w:spacing w:before="100" w:beforeAutospacing="1" w:after="0"/>
      <w:ind w:firstLine="420" w:firstLineChars="200"/>
    </w:pPr>
    <w:rPr>
      <w:spacing w:val="20"/>
      <w:szCs w:val="21"/>
    </w:rPr>
  </w:style>
  <w:style w:type="paragraph" w:styleId="6">
    <w:name w:val="Body Text Indent"/>
    <w:basedOn w:val="1"/>
    <w:qFormat/>
    <w:uiPriority w:val="0"/>
    <w:pPr>
      <w:ind w:firstLine="630"/>
    </w:pPr>
    <w:rPr>
      <w:rFonts w:ascii="Times New Roman" w:hAnsi="Times New Roman" w:eastAsia="宋体" w:cs="Times New Roman"/>
      <w:color w:val="171717"/>
      <w:sz w:val="32"/>
      <w:szCs w:val="20"/>
    </w:rPr>
  </w:style>
  <w:style w:type="paragraph" w:styleId="7">
    <w:name w:val="toc 5"/>
    <w:basedOn w:val="1"/>
    <w:next w:val="1"/>
    <w:unhideWhenUsed/>
    <w:qFormat/>
    <w:uiPriority w:val="39"/>
    <w:pPr>
      <w:ind w:left="1680" w:leftChars="800"/>
    </w:pPr>
    <w:rPr>
      <w:rFonts w:ascii="Times New Roman" w:hAnsi="Times New Roman"/>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1"/>
    <w:pPr>
      <w:ind w:left="1942" w:right="1961"/>
      <w:jc w:val="center"/>
    </w:pPr>
    <w:rPr>
      <w:rFonts w:ascii="黑体" w:hAnsi="黑体" w:eastAsia="黑体" w:cs="黑体"/>
      <w:sz w:val="44"/>
      <w:szCs w:val="44"/>
    </w:rPr>
  </w:style>
  <w:style w:type="paragraph" w:styleId="12">
    <w:name w:val="Body Text First Indent"/>
    <w:basedOn w:val="4"/>
    <w:qFormat/>
    <w:uiPriority w:val="0"/>
    <w:pPr>
      <w:spacing w:after="0"/>
      <w:ind w:firstLine="420" w:firstLineChars="100"/>
    </w:pPr>
  </w:style>
  <w:style w:type="paragraph" w:customStyle="1" w:styleId="15">
    <w:name w:val=" Char"/>
    <w:basedOn w:val="1"/>
    <w:link w:val="14"/>
    <w:qFormat/>
    <w:uiPriority w:val="0"/>
    <w:pPr>
      <w:widowControl/>
      <w:spacing w:after="160" w:line="240" w:lineRule="exact"/>
      <w:jc w:val="left"/>
    </w:pPr>
    <w:rPr>
      <w:sz w:val="32"/>
      <w:szCs w:val="32"/>
    </w:rPr>
  </w:style>
  <w:style w:type="character" w:styleId="16">
    <w:name w:val="Strong"/>
    <w:basedOn w:val="14"/>
    <w:qFormat/>
    <w:uiPriority w:val="0"/>
    <w:rPr>
      <w:rFonts w:cs="Times New Roman"/>
      <w:b/>
      <w:bCs/>
    </w:rPr>
  </w:style>
  <w:style w:type="character" w:styleId="17">
    <w:name w:val="page number"/>
    <w:basedOn w:val="14"/>
    <w:qFormat/>
    <w:uiPriority w:val="0"/>
  </w:style>
  <w:style w:type="paragraph" w:customStyle="1" w:styleId="18">
    <w:name w:val="Normal Indent1"/>
    <w:basedOn w:val="1"/>
    <w:qFormat/>
    <w:uiPriority w:val="99"/>
    <w:pPr>
      <w:ind w:firstLine="420"/>
    </w:pPr>
  </w:style>
  <w:style w:type="character" w:customStyle="1" w:styleId="19">
    <w:name w:val="font31"/>
    <w:qFormat/>
    <w:uiPriority w:val="0"/>
    <w:rPr>
      <w:rFonts w:hint="eastAsia" w:ascii="宋体" w:hAnsi="宋体" w:eastAsia="宋体" w:cs="宋体"/>
      <w:color w:val="000000"/>
      <w:sz w:val="16"/>
      <w:szCs w:val="16"/>
      <w:u w:val="none"/>
    </w:rPr>
  </w:style>
  <w:style w:type="paragraph" w:customStyle="1" w:styleId="20">
    <w:name w:val="Table Paragraph"/>
    <w:basedOn w:val="1"/>
    <w:qFormat/>
    <w:uiPriority w:val="1"/>
    <w:rPr>
      <w:rFonts w:ascii="PMingLiU" w:hAnsi="PMingLiU" w:eastAsia="PMingLiU" w:cs="PMingLiU"/>
    </w:rPr>
  </w:style>
  <w:style w:type="table" w:customStyle="1" w:styleId="21">
    <w:name w:val="Table Normal"/>
    <w:unhideWhenUsed/>
    <w:qFormat/>
    <w:uiPriority w:val="2"/>
    <w:tblPr>
      <w:tblCellMar>
        <w:top w:w="0" w:type="dxa"/>
        <w:left w:w="0" w:type="dxa"/>
        <w:bottom w:w="0" w:type="dxa"/>
        <w:right w:w="0" w:type="dxa"/>
      </w:tblCellMar>
    </w:tblPr>
  </w:style>
  <w:style w:type="paragraph" w:styleId="22">
    <w:name w:val="List Paragraph"/>
    <w:basedOn w:val="1"/>
    <w:qFormat/>
    <w:uiPriority w:val="1"/>
    <w:pPr>
      <w:spacing w:before="160"/>
      <w:ind w:left="2377" w:hanging="282"/>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47</Pages>
  <Words>14660</Words>
  <Characters>14821</Characters>
  <Lines>0</Lines>
  <Paragraphs>0</Paragraphs>
  <TotalTime>5</TotalTime>
  <ScaleCrop>false</ScaleCrop>
  <LinksUpToDate>false</LinksUpToDate>
  <CharactersWithSpaces>17866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2020-04-22T18:07:00Z</dcterms:created>
  <dc:creator>烟</dc:creator>
  <cp:lastModifiedBy>星星眼TT</cp:lastModifiedBy>
  <cp:lastPrinted>2021-06-10T16:04:00Z</cp:lastPrinted>
  <dcterms:modified xsi:type="dcterms:W3CDTF">2023-06-21T11:59:22Z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B75AEB8A7C9141C4A2E7D23D34F1CDB4</vt:lpwstr>
  </property>
  <property fmtid="{D5CDD505-2E9C-101B-9397-08002B2CF9AE}" pid="4" name="KSOSaveFontToCloudKey">
    <vt:lpwstr>0_btnclosed</vt:lpwstr>
  </property>
</Properties>
</file>