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04" w:rsidRDefault="00B00029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工商企业等社会资本通过流转取得林地经营权变更审批（县级权限）</w:t>
      </w:r>
    </w:p>
    <w:p w:rsidR="00363604" w:rsidRDefault="00B00029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00016422800302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363604" w:rsidRDefault="00B00029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363604" w:rsidRDefault="00B00029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工商企业等社会资本通过流转取得林地经营权审批（县级权限）【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000164228003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363604" w:rsidRDefault="00B00029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工商企业等社会资本通过流转取得林地经营权变更审批（县级权限）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00016422800302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363604" w:rsidRDefault="00B00029" w:rsidP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《中华人民共和国农村土地承包法》第四十五条</w:t>
      </w:r>
    </w:p>
    <w:p w:rsidR="00363604" w:rsidRDefault="00B00029" w:rsidP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《中华人民共和国农村土地承包法》第四十五条</w:t>
      </w:r>
    </w:p>
    <w:p w:rsidR="00363604" w:rsidRDefault="00B00029" w:rsidP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《中华人民共和国行政许可法》第六十一条　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县级政府（由林草部门承办）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县级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363604" w:rsidRDefault="00B0002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363604" w:rsidRDefault="00B00029" w:rsidP="00B00029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363604" w:rsidRDefault="00B0002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363604" w:rsidRDefault="00B0002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363604" w:rsidRDefault="00B0002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363604" w:rsidRDefault="00B0002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363604" w:rsidRDefault="00B0002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363604" w:rsidRDefault="00B0002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6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对违法行为，依法处罚。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363604" w:rsidRDefault="00B00029" w:rsidP="00B00029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363604" w:rsidRDefault="00B00029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</w:t>
      </w:r>
      <w:r>
        <w:rPr>
          <w:rFonts w:ascii="方正仿宋_GBK" w:eastAsia="方正仿宋_GBK" w:hAnsi="方正仿宋_GBK" w:cs="方正仿宋_GBK"/>
          <w:sz w:val="28"/>
          <w:szCs w:val="28"/>
        </w:rPr>
        <w:t>；</w:t>
      </w:r>
      <w:r>
        <w:rPr>
          <w:rFonts w:ascii="方正仿宋_GBK" w:eastAsia="方正仿宋_GBK" w:hAnsi="方正仿宋_GBK" w:cs="方正仿宋_GBK"/>
          <w:sz w:val="28"/>
          <w:szCs w:val="28"/>
        </w:rPr>
        <w:t>四十五日内不能办结的，经本级人民政府负责人批准，可以延长十五日，并应当将延长期限的理由告知申请人。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363604" w:rsidRDefault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363604" w:rsidRDefault="00B00029" w:rsidP="00B00029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本县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363604" w:rsidRDefault="00B00029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《中华人民共和国行政许可法》第四十一条法律、行政法规设定的行政许可，其适用范围没有地域限制的，申请人取得的行政许可在全国范围内有效。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</w:t>
      </w:r>
      <w:r>
        <w:rPr>
          <w:rFonts w:ascii="Times New Roman" w:eastAsia="仿宋GB2312" w:hAnsi="Times New Roman" w:hint="eastAsia"/>
          <w:b/>
          <w:bCs/>
          <w:sz w:val="28"/>
          <w:szCs w:val="28"/>
          <w:lang w:eastAsia="zh-Hans"/>
        </w:rPr>
        <w:t>依据</w:t>
      </w:r>
      <w:r>
        <w:rPr>
          <w:rFonts w:ascii="Times New Roman" w:eastAsia="仿宋GB2312" w:hAnsi="Times New Roman"/>
          <w:b/>
          <w:bCs/>
          <w:sz w:val="28"/>
          <w:szCs w:val="28"/>
          <w:lang w:eastAsia="zh-Hans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363604" w:rsidRDefault="00B00029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363604" w:rsidRDefault="00B00029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县级人民政府（由林草部门承办）</w:t>
      </w:r>
    </w:p>
    <w:p w:rsidR="00363604" w:rsidRDefault="00B00029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363604" w:rsidRDefault="00363604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363604" w:rsidRDefault="00363604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36360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F7974A58"/>
    <w:rsid w:val="F7B99408"/>
    <w:rsid w:val="00172A27"/>
    <w:rsid w:val="00363604"/>
    <w:rsid w:val="00B00029"/>
    <w:rsid w:val="57A7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38</cp:revision>
  <cp:lastPrinted>2022-06-17T06:53:00Z</cp:lastPrinted>
  <dcterms:created xsi:type="dcterms:W3CDTF">2020-07-24T16:39:00Z</dcterms:created>
  <dcterms:modified xsi:type="dcterms:W3CDTF">2023-01-30T06:31:00Z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